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AE4D3B" w14:textId="7DFBFCAA" w:rsidR="0B5C138A" w:rsidRDefault="0B5C138A" w:rsidP="0B5C138A">
      <w:pPr>
        <w:spacing w:before="0" w:after="0"/>
      </w:pPr>
      <w:r w:rsidRPr="0B5C138A">
        <w:rPr>
          <w:rFonts w:ascii="Calibri" w:eastAsia="Calibri" w:hAnsi="Calibri" w:cs="Calibri"/>
          <w:b/>
          <w:bCs/>
          <w:color w:val="672565" w:themeColor="accent1"/>
          <w:sz w:val="36"/>
          <w:szCs w:val="36"/>
        </w:rPr>
        <w:t>Minnesanteckningar- Nationella arbetsgruppen för standardisering av intygsinformation 11/4</w:t>
      </w:r>
      <w:r w:rsidRPr="0B5C138A">
        <w:rPr>
          <w:rFonts w:ascii="Calibri" w:eastAsia="Calibri" w:hAnsi="Calibri" w:cs="Calibri"/>
          <w:color w:val="672565" w:themeColor="accent1"/>
          <w:sz w:val="36"/>
          <w:szCs w:val="36"/>
        </w:rPr>
        <w:t xml:space="preserve"> </w:t>
      </w:r>
    </w:p>
    <w:p w14:paraId="60206841" w14:textId="127DB63F" w:rsidR="0B5C138A" w:rsidRDefault="0B5C138A" w:rsidP="0B5C138A">
      <w:pPr>
        <w:spacing w:before="0" w:after="0"/>
      </w:pPr>
      <w:r w:rsidRPr="0B5C138A">
        <w:rPr>
          <w:rFonts w:ascii="Calibri" w:eastAsia="Calibri" w:hAnsi="Calibri" w:cs="Calibri"/>
          <w:color w:val="672565" w:themeColor="accent1"/>
        </w:rPr>
        <w:t xml:space="preserve"> </w:t>
      </w:r>
    </w:p>
    <w:p w14:paraId="4EB9A8D0" w14:textId="2394A4FA" w:rsidR="0B5C138A" w:rsidRDefault="0B5C138A" w:rsidP="0B5C138A">
      <w:pPr>
        <w:spacing w:before="0" w:after="0"/>
      </w:pPr>
      <w:r w:rsidRPr="0B5C138A">
        <w:rPr>
          <w:rFonts w:ascii="Calibri" w:eastAsia="Calibri" w:hAnsi="Calibri" w:cs="Calibri"/>
          <w:b/>
          <w:bCs/>
          <w:color w:val="672565" w:themeColor="accent1"/>
        </w:rPr>
        <w:t>Närvarande</w:t>
      </w:r>
      <w:r w:rsidRPr="0B5C138A">
        <w:rPr>
          <w:rFonts w:ascii="Calibri" w:eastAsia="Calibri" w:hAnsi="Calibri" w:cs="Calibri"/>
          <w:color w:val="672565" w:themeColor="accent1"/>
        </w:rPr>
        <w:t xml:space="preserve"> </w:t>
      </w:r>
    </w:p>
    <w:tbl>
      <w:tblPr>
        <w:tblW w:w="7309"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520"/>
        <w:gridCol w:w="4789"/>
      </w:tblGrid>
      <w:tr w:rsidR="0B5C138A" w14:paraId="279888BD" w14:textId="77777777" w:rsidTr="36028A3B">
        <w:trPr>
          <w:trHeight w:val="300"/>
        </w:trPr>
        <w:tc>
          <w:tcPr>
            <w:tcW w:w="2520" w:type="dxa"/>
            <w:tcBorders>
              <w:top w:val="single" w:sz="8" w:space="0" w:color="auto"/>
              <w:left w:val="single" w:sz="8" w:space="0" w:color="auto"/>
              <w:bottom w:val="single" w:sz="8" w:space="0" w:color="auto"/>
              <w:right w:val="single" w:sz="8" w:space="0" w:color="auto"/>
            </w:tcBorders>
          </w:tcPr>
          <w:p w14:paraId="17F5B288" w14:textId="797CBCDA" w:rsidR="0B5C138A" w:rsidRDefault="0B5C138A" w:rsidP="0B5C138A">
            <w:pPr>
              <w:spacing w:before="0" w:after="0"/>
            </w:pPr>
            <w:r w:rsidRPr="0B5C138A">
              <w:rPr>
                <w:rFonts w:ascii="Calibri" w:eastAsia="Calibri" w:hAnsi="Calibri" w:cs="Calibri"/>
                <w:color w:val="000000" w:themeColor="text1"/>
              </w:rPr>
              <w:t xml:space="preserve">E-hälsomyndigheten </w:t>
            </w:r>
          </w:p>
        </w:tc>
        <w:tc>
          <w:tcPr>
            <w:tcW w:w="4789" w:type="dxa"/>
            <w:tcBorders>
              <w:top w:val="single" w:sz="8" w:space="0" w:color="auto"/>
              <w:left w:val="single" w:sz="8" w:space="0" w:color="auto"/>
              <w:bottom w:val="single" w:sz="8" w:space="0" w:color="auto"/>
              <w:right w:val="single" w:sz="8" w:space="0" w:color="auto"/>
            </w:tcBorders>
          </w:tcPr>
          <w:p w14:paraId="3834EABD" w14:textId="1A491405" w:rsidR="0B5C138A" w:rsidRDefault="36028A3B" w:rsidP="0B5C138A">
            <w:pPr>
              <w:spacing w:before="0" w:after="0"/>
            </w:pPr>
            <w:r w:rsidRPr="36028A3B">
              <w:rPr>
                <w:rFonts w:ascii="Calibri" w:eastAsia="Calibri" w:hAnsi="Calibri" w:cs="Calibri"/>
                <w:color w:val="000000" w:themeColor="text1"/>
              </w:rPr>
              <w:t xml:space="preserve">Rodabe Alavi, Maria Berggren, Sahar Amdouni, Jessica Dahlbäck, Vladimir Lolic, Henrik Nilsson, Klas Blomqvist </w:t>
            </w:r>
          </w:p>
        </w:tc>
      </w:tr>
      <w:tr w:rsidR="0B5C138A" w14:paraId="1CF83D32" w14:textId="77777777" w:rsidTr="36028A3B">
        <w:trPr>
          <w:trHeight w:val="300"/>
        </w:trPr>
        <w:tc>
          <w:tcPr>
            <w:tcW w:w="2520" w:type="dxa"/>
            <w:tcBorders>
              <w:top w:val="single" w:sz="8" w:space="0" w:color="auto"/>
              <w:left w:val="single" w:sz="8" w:space="0" w:color="auto"/>
              <w:bottom w:val="single" w:sz="8" w:space="0" w:color="auto"/>
              <w:right w:val="single" w:sz="8" w:space="0" w:color="auto"/>
            </w:tcBorders>
          </w:tcPr>
          <w:p w14:paraId="1A852528" w14:textId="7B03ED72" w:rsidR="0B5C138A" w:rsidRDefault="0B5C138A" w:rsidP="0B5C138A">
            <w:pPr>
              <w:spacing w:before="0" w:after="0"/>
            </w:pPr>
            <w:r w:rsidRPr="0B5C138A">
              <w:rPr>
                <w:rFonts w:ascii="Calibri" w:eastAsia="Calibri" w:hAnsi="Calibri" w:cs="Calibri"/>
                <w:color w:val="000000" w:themeColor="text1"/>
              </w:rPr>
              <w:t xml:space="preserve">Arbetsförmedlingen </w:t>
            </w:r>
          </w:p>
        </w:tc>
        <w:tc>
          <w:tcPr>
            <w:tcW w:w="4789" w:type="dxa"/>
            <w:tcBorders>
              <w:top w:val="single" w:sz="8" w:space="0" w:color="auto"/>
              <w:left w:val="single" w:sz="8" w:space="0" w:color="auto"/>
              <w:bottom w:val="single" w:sz="8" w:space="0" w:color="auto"/>
              <w:right w:val="single" w:sz="8" w:space="0" w:color="auto"/>
            </w:tcBorders>
          </w:tcPr>
          <w:p w14:paraId="64AE6F48" w14:textId="0EAF1543" w:rsidR="0B5C138A" w:rsidRDefault="0B5C138A" w:rsidP="0B5C138A">
            <w:pPr>
              <w:spacing w:before="0" w:after="0"/>
            </w:pPr>
            <w:r w:rsidRPr="0B5C138A">
              <w:rPr>
                <w:rFonts w:ascii="Calibri" w:eastAsia="Calibri" w:hAnsi="Calibri" w:cs="Calibri"/>
              </w:rPr>
              <w:t xml:space="preserve">Jennie Magnusson, Monika </w:t>
            </w:r>
            <w:proofErr w:type="spellStart"/>
            <w:r w:rsidRPr="0B5C138A">
              <w:rPr>
                <w:rFonts w:ascii="Calibri" w:eastAsia="Calibri" w:hAnsi="Calibri" w:cs="Calibri"/>
                <w:color w:val="000000" w:themeColor="text1"/>
              </w:rPr>
              <w:t>Korinek</w:t>
            </w:r>
            <w:proofErr w:type="spellEnd"/>
            <w:r w:rsidRPr="0B5C138A">
              <w:rPr>
                <w:rFonts w:ascii="Calibri" w:eastAsia="Calibri" w:hAnsi="Calibri" w:cs="Calibri"/>
                <w:color w:val="000000" w:themeColor="text1"/>
              </w:rPr>
              <w:t>, Carl Hultström</w:t>
            </w:r>
          </w:p>
        </w:tc>
      </w:tr>
      <w:tr w:rsidR="0B5C138A" w14:paraId="57595ED8" w14:textId="77777777" w:rsidTr="36028A3B">
        <w:trPr>
          <w:trHeight w:val="300"/>
        </w:trPr>
        <w:tc>
          <w:tcPr>
            <w:tcW w:w="2520" w:type="dxa"/>
            <w:tcBorders>
              <w:top w:val="single" w:sz="8" w:space="0" w:color="auto"/>
              <w:left w:val="single" w:sz="8" w:space="0" w:color="auto"/>
              <w:bottom w:val="single" w:sz="8" w:space="0" w:color="auto"/>
              <w:right w:val="single" w:sz="8" w:space="0" w:color="auto"/>
            </w:tcBorders>
          </w:tcPr>
          <w:p w14:paraId="7936488F" w14:textId="7D99D336" w:rsidR="0B5C138A" w:rsidRDefault="0B5C138A" w:rsidP="0B5C138A">
            <w:pPr>
              <w:spacing w:before="0" w:after="0"/>
            </w:pPr>
            <w:r w:rsidRPr="0B5C138A">
              <w:rPr>
                <w:rFonts w:ascii="Calibri" w:eastAsia="Calibri" w:hAnsi="Calibri" w:cs="Calibri"/>
                <w:color w:val="000000" w:themeColor="text1"/>
              </w:rPr>
              <w:t xml:space="preserve">Försäkringskassan </w:t>
            </w:r>
          </w:p>
        </w:tc>
        <w:tc>
          <w:tcPr>
            <w:tcW w:w="4789" w:type="dxa"/>
            <w:tcBorders>
              <w:top w:val="single" w:sz="8" w:space="0" w:color="auto"/>
              <w:left w:val="single" w:sz="8" w:space="0" w:color="auto"/>
              <w:bottom w:val="single" w:sz="8" w:space="0" w:color="auto"/>
              <w:right w:val="single" w:sz="8" w:space="0" w:color="auto"/>
            </w:tcBorders>
          </w:tcPr>
          <w:p w14:paraId="0453FCC5" w14:textId="177D9417" w:rsidR="0B5C138A" w:rsidRDefault="6D3DABDA" w:rsidP="0B5C138A">
            <w:pPr>
              <w:spacing w:before="0" w:after="0"/>
            </w:pPr>
            <w:r w:rsidRPr="6D3DABDA">
              <w:rPr>
                <w:rFonts w:ascii="Calibri" w:eastAsia="Calibri" w:hAnsi="Calibri" w:cs="Calibri"/>
                <w:color w:val="000000" w:themeColor="text1"/>
              </w:rPr>
              <w:t>Elisabet Granberg</w:t>
            </w:r>
            <w:r w:rsidRPr="6D3DABDA">
              <w:rPr>
                <w:rFonts w:ascii="Calibri" w:eastAsia="Calibri" w:hAnsi="Calibri" w:cs="Calibri"/>
              </w:rPr>
              <w:t xml:space="preserve">, </w:t>
            </w:r>
            <w:r w:rsidRPr="6D3DABDA">
              <w:rPr>
                <w:rFonts w:ascii="Calibri" w:eastAsia="Calibri" w:hAnsi="Calibri" w:cs="Calibri"/>
                <w:color w:val="000000" w:themeColor="text1"/>
              </w:rPr>
              <w:t xml:space="preserve">Maria Nyberg </w:t>
            </w:r>
          </w:p>
        </w:tc>
      </w:tr>
    </w:tbl>
    <w:p w14:paraId="0EA33B92" w14:textId="23F84B84" w:rsidR="0B5C138A" w:rsidRDefault="0B5C138A" w:rsidP="0B5C138A">
      <w:pPr>
        <w:spacing w:before="0" w:after="0"/>
      </w:pPr>
      <w:r w:rsidRPr="0B5C138A">
        <w:rPr>
          <w:rFonts w:ascii="Segoe UI" w:eastAsia="Segoe UI" w:hAnsi="Segoe UI" w:cs="Segoe UI"/>
          <w:sz w:val="18"/>
          <w:szCs w:val="18"/>
        </w:rPr>
        <w:t xml:space="preserve"> </w:t>
      </w:r>
    </w:p>
    <w:p w14:paraId="0FC77DFD" w14:textId="111DF736" w:rsidR="0B5C138A" w:rsidRDefault="0B5C138A" w:rsidP="0B5C138A">
      <w:pPr>
        <w:spacing w:before="0" w:after="0"/>
      </w:pPr>
      <w:r w:rsidRPr="0B5C138A">
        <w:rPr>
          <w:rFonts w:eastAsia="Arial" w:cs="Arial"/>
          <w:color w:val="672565" w:themeColor="accent1"/>
        </w:rPr>
        <w:t xml:space="preserve"> </w:t>
      </w:r>
    </w:p>
    <w:p w14:paraId="55DC8ABB" w14:textId="77EBA151" w:rsidR="0B5C138A" w:rsidRDefault="0B5C138A" w:rsidP="0B5C138A">
      <w:pPr>
        <w:spacing w:before="0" w:after="0"/>
      </w:pPr>
      <w:r w:rsidRPr="0B5C138A">
        <w:rPr>
          <w:rFonts w:eastAsia="Arial" w:cs="Arial"/>
          <w:b/>
          <w:bCs/>
          <w:color w:val="672565" w:themeColor="accent1"/>
        </w:rPr>
        <w:t>Agenda</w:t>
      </w:r>
      <w:r w:rsidRPr="0B5C138A">
        <w:rPr>
          <w:rFonts w:eastAsia="Arial" w:cs="Arial"/>
          <w:color w:val="672565" w:themeColor="accent1"/>
        </w:rPr>
        <w:t xml:space="preserve"> </w:t>
      </w:r>
    </w:p>
    <w:p w14:paraId="58B212CF" w14:textId="1AF5732C" w:rsidR="0B5C138A" w:rsidRDefault="0B5C138A" w:rsidP="0B5C138A">
      <w:pPr>
        <w:pStyle w:val="Liststycke"/>
        <w:numPr>
          <w:ilvl w:val="0"/>
          <w:numId w:val="3"/>
        </w:numPr>
        <w:spacing w:before="0" w:after="0"/>
        <w:ind w:left="1080"/>
        <w:rPr>
          <w:rFonts w:ascii="Calibri" w:eastAsia="Calibri" w:hAnsi="Calibri" w:cs="Calibri"/>
        </w:rPr>
      </w:pPr>
      <w:r w:rsidRPr="0B5C138A">
        <w:rPr>
          <w:rFonts w:ascii="Calibri" w:eastAsia="Calibri" w:hAnsi="Calibri" w:cs="Calibri"/>
        </w:rPr>
        <w:t xml:space="preserve">Tidplan </w:t>
      </w:r>
    </w:p>
    <w:p w14:paraId="314B16F4" w14:textId="442D84DD" w:rsidR="0B5C138A" w:rsidRDefault="0B5C138A" w:rsidP="0B5C138A">
      <w:pPr>
        <w:pStyle w:val="Liststycke"/>
        <w:numPr>
          <w:ilvl w:val="0"/>
          <w:numId w:val="2"/>
        </w:numPr>
        <w:spacing w:before="0" w:after="0"/>
        <w:ind w:left="1080"/>
        <w:rPr>
          <w:rFonts w:ascii="Calibri" w:eastAsia="Calibri" w:hAnsi="Calibri" w:cs="Calibri"/>
        </w:rPr>
      </w:pPr>
      <w:r w:rsidRPr="0B5C138A">
        <w:rPr>
          <w:rFonts w:ascii="Calibri" w:eastAsia="Calibri" w:hAnsi="Calibri" w:cs="Calibri"/>
        </w:rPr>
        <w:t xml:space="preserve">Status på </w:t>
      </w:r>
      <w:proofErr w:type="spellStart"/>
      <w:r w:rsidRPr="0B5C138A">
        <w:rPr>
          <w:rFonts w:ascii="Calibri" w:eastAsia="Calibri" w:hAnsi="Calibri" w:cs="Calibri"/>
        </w:rPr>
        <w:t>utredningsområdena</w:t>
      </w:r>
      <w:proofErr w:type="spellEnd"/>
      <w:r w:rsidRPr="0B5C138A">
        <w:rPr>
          <w:rFonts w:ascii="Calibri" w:eastAsia="Calibri" w:hAnsi="Calibri" w:cs="Calibri"/>
        </w:rPr>
        <w:t xml:space="preserve"> </w:t>
      </w:r>
    </w:p>
    <w:p w14:paraId="07BAF89D" w14:textId="0C861B0B" w:rsidR="0B5C138A" w:rsidRDefault="0B5C138A" w:rsidP="0B5C138A">
      <w:pPr>
        <w:pStyle w:val="Liststycke"/>
        <w:numPr>
          <w:ilvl w:val="0"/>
          <w:numId w:val="1"/>
        </w:numPr>
        <w:spacing w:before="0" w:after="0"/>
        <w:ind w:left="1080"/>
        <w:rPr>
          <w:rFonts w:ascii="Calibri" w:eastAsia="Calibri" w:hAnsi="Calibri" w:cs="Calibri"/>
        </w:rPr>
      </w:pPr>
      <w:r w:rsidRPr="0B5C138A">
        <w:rPr>
          <w:rFonts w:ascii="Calibri" w:eastAsia="Calibri" w:hAnsi="Calibri" w:cs="Calibri"/>
        </w:rPr>
        <w:t xml:space="preserve">Begreppskartläggning-(yrke/Kompetens) med Henrik Nilsson </w:t>
      </w:r>
    </w:p>
    <w:p w14:paraId="56923856" w14:textId="5034A1B3" w:rsidR="0B5C138A" w:rsidRDefault="0B5C138A" w:rsidP="0B5C138A">
      <w:pPr>
        <w:spacing w:before="0" w:after="0"/>
      </w:pPr>
      <w:r w:rsidRPr="0B5C138A">
        <w:rPr>
          <w:rFonts w:ascii="Calibri" w:eastAsia="Calibri" w:hAnsi="Calibri" w:cs="Calibri"/>
          <w:color w:val="672565" w:themeColor="accent1"/>
        </w:rPr>
        <w:t xml:space="preserve"> </w:t>
      </w:r>
    </w:p>
    <w:p w14:paraId="4B4F84FC" w14:textId="46B845FD" w:rsidR="0B5C138A" w:rsidRDefault="0B5C138A" w:rsidP="0B5C138A">
      <w:pPr>
        <w:spacing w:before="0" w:after="0"/>
      </w:pPr>
      <w:r w:rsidRPr="0B5C138A">
        <w:rPr>
          <w:rFonts w:ascii="Calibri" w:eastAsia="Calibri" w:hAnsi="Calibri" w:cs="Calibri"/>
          <w:color w:val="672565" w:themeColor="accent1"/>
        </w:rPr>
        <w:t xml:space="preserve"> </w:t>
      </w:r>
    </w:p>
    <w:p w14:paraId="3563892E" w14:textId="3E7AB568" w:rsidR="0B5C138A" w:rsidRDefault="0B5C138A" w:rsidP="0B5C138A">
      <w:pPr>
        <w:spacing w:before="0" w:after="0"/>
      </w:pPr>
      <w:r w:rsidRPr="0B5C138A">
        <w:rPr>
          <w:rFonts w:ascii="Calibri" w:eastAsia="Calibri" w:hAnsi="Calibri" w:cs="Calibri"/>
          <w:color w:val="672565" w:themeColor="accent1"/>
        </w:rPr>
        <w:t xml:space="preserve"> </w:t>
      </w:r>
    </w:p>
    <w:p w14:paraId="6049613B" w14:textId="7B174EC7" w:rsidR="0B5C138A" w:rsidRDefault="0B5C138A" w:rsidP="0B5C138A">
      <w:pPr>
        <w:spacing w:before="0" w:after="0"/>
      </w:pPr>
      <w:r w:rsidRPr="0B5C138A">
        <w:rPr>
          <w:rFonts w:ascii="Calibri" w:eastAsia="Calibri" w:hAnsi="Calibri" w:cs="Calibri"/>
          <w:color w:val="672565" w:themeColor="accent1"/>
        </w:rPr>
        <w:t xml:space="preserve"> </w:t>
      </w:r>
    </w:p>
    <w:p w14:paraId="7CF3D0C5" w14:textId="79A48479" w:rsidR="0B5C138A" w:rsidRDefault="0B5C138A" w:rsidP="0B5C138A">
      <w:pPr>
        <w:spacing w:before="0" w:after="0"/>
      </w:pPr>
      <w:r w:rsidRPr="0B5C138A">
        <w:rPr>
          <w:rFonts w:ascii="Calibri" w:eastAsia="Calibri" w:hAnsi="Calibri" w:cs="Calibri"/>
          <w:color w:val="672565" w:themeColor="accent1"/>
        </w:rPr>
        <w:t xml:space="preserve"> </w:t>
      </w:r>
    </w:p>
    <w:p w14:paraId="1FB4C296" w14:textId="36F09532" w:rsidR="0B5C138A" w:rsidRDefault="0B5C138A" w:rsidP="0B5C138A">
      <w:pPr>
        <w:spacing w:before="0" w:after="0"/>
      </w:pPr>
      <w:r w:rsidRPr="0B5C138A">
        <w:rPr>
          <w:rFonts w:ascii="Calibri" w:eastAsia="Calibri" w:hAnsi="Calibri" w:cs="Calibri"/>
          <w:color w:val="672565" w:themeColor="accent1"/>
        </w:rPr>
        <w:t xml:space="preserve"> </w:t>
      </w:r>
    </w:p>
    <w:p w14:paraId="004863EE" w14:textId="05EA5D5F" w:rsidR="0B5C138A" w:rsidRDefault="0B5C138A" w:rsidP="0B5C138A">
      <w:pPr>
        <w:spacing w:before="0" w:after="0"/>
      </w:pPr>
      <w:r w:rsidRPr="0B5C138A">
        <w:rPr>
          <w:rFonts w:ascii="Calibri" w:eastAsia="Calibri" w:hAnsi="Calibri" w:cs="Calibri"/>
          <w:color w:val="672565" w:themeColor="accent1"/>
        </w:rPr>
        <w:t xml:space="preserve"> </w:t>
      </w:r>
    </w:p>
    <w:p w14:paraId="7495B782" w14:textId="61F9FF3E" w:rsidR="0B5C138A" w:rsidRDefault="0B5C138A" w:rsidP="0B5C138A">
      <w:pPr>
        <w:spacing w:before="0" w:after="0"/>
      </w:pPr>
      <w:r w:rsidRPr="0B5C138A">
        <w:rPr>
          <w:rFonts w:ascii="Calibri" w:eastAsia="Calibri" w:hAnsi="Calibri" w:cs="Calibri"/>
          <w:color w:val="672565" w:themeColor="accent1"/>
        </w:rPr>
        <w:t xml:space="preserve"> </w:t>
      </w:r>
    </w:p>
    <w:p w14:paraId="0A286C9E" w14:textId="793226CB" w:rsidR="0B5C138A" w:rsidRDefault="0B5C138A" w:rsidP="0B5C138A">
      <w:pPr>
        <w:spacing w:before="0" w:after="0"/>
      </w:pPr>
      <w:r w:rsidRPr="0B5C138A">
        <w:rPr>
          <w:rFonts w:ascii="Calibri" w:eastAsia="Calibri" w:hAnsi="Calibri" w:cs="Calibri"/>
          <w:color w:val="672565" w:themeColor="accent1"/>
        </w:rPr>
        <w:t xml:space="preserve"> </w:t>
      </w:r>
    </w:p>
    <w:p w14:paraId="0740110E" w14:textId="06CD6BD1" w:rsidR="0B5C138A" w:rsidRDefault="0B5C138A" w:rsidP="0B5C138A">
      <w:pPr>
        <w:spacing w:before="0" w:after="0"/>
      </w:pPr>
      <w:r w:rsidRPr="0B5C138A">
        <w:rPr>
          <w:rFonts w:ascii="Calibri" w:eastAsia="Calibri" w:hAnsi="Calibri" w:cs="Calibri"/>
          <w:color w:val="672565" w:themeColor="accent1"/>
        </w:rPr>
        <w:t xml:space="preserve"> </w:t>
      </w:r>
    </w:p>
    <w:p w14:paraId="1DE470F6" w14:textId="142EFD10" w:rsidR="0B5C138A" w:rsidRDefault="0B5C138A" w:rsidP="0B5C138A">
      <w:pPr>
        <w:spacing w:before="0" w:after="0"/>
      </w:pPr>
      <w:r w:rsidRPr="0B5C138A">
        <w:rPr>
          <w:rFonts w:ascii="Calibri" w:eastAsia="Calibri" w:hAnsi="Calibri" w:cs="Calibri"/>
          <w:color w:val="672565" w:themeColor="accent1"/>
        </w:rPr>
        <w:t xml:space="preserve"> </w:t>
      </w:r>
    </w:p>
    <w:p w14:paraId="5F680249" w14:textId="7E463F0A" w:rsidR="0B5C138A" w:rsidRDefault="0B5C138A" w:rsidP="0B5C138A">
      <w:pPr>
        <w:spacing w:before="0" w:after="0"/>
      </w:pPr>
      <w:r w:rsidRPr="0B5C138A">
        <w:rPr>
          <w:rFonts w:ascii="Calibri" w:eastAsia="Calibri" w:hAnsi="Calibri" w:cs="Calibri"/>
          <w:b/>
          <w:bCs/>
          <w:color w:val="672565" w:themeColor="accent1"/>
        </w:rPr>
        <w:t>Mötesanteckningar</w:t>
      </w:r>
      <w:r w:rsidRPr="0B5C138A">
        <w:rPr>
          <w:rFonts w:ascii="Calibri" w:eastAsia="Calibri" w:hAnsi="Calibri" w:cs="Calibri"/>
          <w:color w:val="672565" w:themeColor="accent1"/>
        </w:rPr>
        <w:t xml:space="preserve"> </w:t>
      </w:r>
    </w:p>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761"/>
        <w:gridCol w:w="5670"/>
      </w:tblGrid>
      <w:tr w:rsidR="0B5C138A" w14:paraId="514B7B9F" w14:textId="77777777" w:rsidTr="3C0583B6">
        <w:trPr>
          <w:trHeight w:val="300"/>
        </w:trPr>
        <w:tc>
          <w:tcPr>
            <w:tcW w:w="1761" w:type="dxa"/>
            <w:tcBorders>
              <w:top w:val="single" w:sz="8" w:space="0" w:color="auto"/>
              <w:left w:val="single" w:sz="8" w:space="0" w:color="auto"/>
              <w:bottom w:val="single" w:sz="8" w:space="0" w:color="auto"/>
              <w:right w:val="single" w:sz="8" w:space="0" w:color="auto"/>
            </w:tcBorders>
            <w:shd w:val="clear" w:color="auto" w:fill="EBC8EA" w:themeFill="accent1" w:themeFillTint="33"/>
          </w:tcPr>
          <w:p w14:paraId="19A4F7B1" w14:textId="0D678C45" w:rsidR="0B5C138A" w:rsidRDefault="0B5C138A" w:rsidP="0B5C138A">
            <w:pPr>
              <w:spacing w:before="0" w:after="0"/>
            </w:pPr>
            <w:r w:rsidRPr="0B5C138A">
              <w:rPr>
                <w:rFonts w:ascii="Calibri" w:eastAsia="Calibri" w:hAnsi="Calibri" w:cs="Calibri"/>
                <w:b/>
                <w:bCs/>
                <w:color w:val="672565" w:themeColor="accent1"/>
              </w:rPr>
              <w:t>Agendapunkter</w:t>
            </w:r>
            <w:r w:rsidRPr="0B5C138A">
              <w:rPr>
                <w:rFonts w:ascii="Calibri" w:eastAsia="Calibri" w:hAnsi="Calibri" w:cs="Calibri"/>
                <w:color w:val="672565" w:themeColor="accent1"/>
              </w:rPr>
              <w:t xml:space="preserve"> </w:t>
            </w:r>
          </w:p>
        </w:tc>
        <w:tc>
          <w:tcPr>
            <w:tcW w:w="5670" w:type="dxa"/>
            <w:tcBorders>
              <w:top w:val="single" w:sz="8" w:space="0" w:color="auto"/>
              <w:left w:val="single" w:sz="8" w:space="0" w:color="auto"/>
              <w:bottom w:val="single" w:sz="8" w:space="0" w:color="auto"/>
              <w:right w:val="single" w:sz="8" w:space="0" w:color="auto"/>
            </w:tcBorders>
            <w:shd w:val="clear" w:color="auto" w:fill="EBC8EA" w:themeFill="accent1" w:themeFillTint="33"/>
          </w:tcPr>
          <w:p w14:paraId="78B6A654" w14:textId="39E156AE" w:rsidR="0B5C138A" w:rsidRDefault="0B5C138A" w:rsidP="0B5C138A">
            <w:pPr>
              <w:spacing w:before="0" w:after="0"/>
            </w:pPr>
            <w:r w:rsidRPr="0B5C138A">
              <w:rPr>
                <w:rFonts w:ascii="Calibri" w:eastAsia="Calibri" w:hAnsi="Calibri" w:cs="Calibri"/>
                <w:b/>
                <w:bCs/>
                <w:color w:val="672565" w:themeColor="accent1"/>
              </w:rPr>
              <w:t>Mötesanteckningar</w:t>
            </w:r>
            <w:r w:rsidRPr="0B5C138A">
              <w:rPr>
                <w:rFonts w:ascii="Calibri" w:eastAsia="Calibri" w:hAnsi="Calibri" w:cs="Calibri"/>
                <w:color w:val="672565" w:themeColor="accent1"/>
              </w:rPr>
              <w:t xml:space="preserve"> </w:t>
            </w:r>
          </w:p>
        </w:tc>
      </w:tr>
      <w:tr w:rsidR="0B5C138A" w14:paraId="1C977267" w14:textId="77777777" w:rsidTr="3C0583B6">
        <w:trPr>
          <w:trHeight w:val="300"/>
        </w:trPr>
        <w:tc>
          <w:tcPr>
            <w:tcW w:w="1761" w:type="dxa"/>
            <w:tcBorders>
              <w:top w:val="single" w:sz="8" w:space="0" w:color="auto"/>
              <w:left w:val="single" w:sz="8" w:space="0" w:color="auto"/>
              <w:bottom w:val="single" w:sz="8" w:space="0" w:color="auto"/>
              <w:right w:val="single" w:sz="8" w:space="0" w:color="auto"/>
            </w:tcBorders>
          </w:tcPr>
          <w:p w14:paraId="4C644D6E" w14:textId="06379CCD" w:rsidR="0B5C138A" w:rsidRDefault="0B5C138A" w:rsidP="0B5C138A">
            <w:pPr>
              <w:spacing w:before="0" w:after="0"/>
            </w:pPr>
            <w:r w:rsidRPr="0B5C138A">
              <w:rPr>
                <w:rFonts w:eastAsia="Arial" w:cs="Arial"/>
                <w:b/>
                <w:bCs/>
                <w:color w:val="672565" w:themeColor="accent1"/>
                <w:sz w:val="20"/>
                <w:szCs w:val="20"/>
              </w:rPr>
              <w:t>1</w:t>
            </w:r>
            <w:r w:rsidRPr="0B5C138A">
              <w:rPr>
                <w:rFonts w:eastAsia="Arial" w:cs="Arial"/>
                <w:color w:val="672565" w:themeColor="accent1"/>
                <w:sz w:val="20"/>
                <w:szCs w:val="20"/>
              </w:rPr>
              <w:t xml:space="preserve"> </w:t>
            </w:r>
          </w:p>
        </w:tc>
        <w:tc>
          <w:tcPr>
            <w:tcW w:w="5670" w:type="dxa"/>
            <w:tcBorders>
              <w:top w:val="single" w:sz="8" w:space="0" w:color="auto"/>
              <w:left w:val="single" w:sz="8" w:space="0" w:color="auto"/>
              <w:bottom w:val="single" w:sz="8" w:space="0" w:color="auto"/>
              <w:right w:val="single" w:sz="8" w:space="0" w:color="auto"/>
            </w:tcBorders>
          </w:tcPr>
          <w:p w14:paraId="461C461E" w14:textId="79266991" w:rsidR="0B5C138A" w:rsidRDefault="00FD1C57" w:rsidP="3C0583B6">
            <w:pPr>
              <w:spacing w:before="240" w:after="240"/>
              <w:rPr>
                <w:rFonts w:ascii="Calibri" w:eastAsia="Calibri" w:hAnsi="Calibri" w:cs="Calibri"/>
              </w:rPr>
            </w:pPr>
            <w:r w:rsidRPr="00FD1C57">
              <w:rPr>
                <w:rFonts w:ascii="Calibri" w:eastAsia="Calibri" w:hAnsi="Calibri" w:cs="Calibri"/>
                <w:b/>
                <w:bCs/>
                <w:color w:val="672565" w:themeColor="text2"/>
              </w:rPr>
              <w:t>Genomgång av tidplanen:</w:t>
            </w:r>
            <w:r>
              <w:rPr>
                <w:rFonts w:ascii="Calibri" w:eastAsia="Calibri" w:hAnsi="Calibri" w:cs="Calibri"/>
              </w:rPr>
              <w:br/>
              <w:t>S</w:t>
            </w:r>
            <w:r w:rsidR="3C0583B6" w:rsidRPr="00FD1C57">
              <w:rPr>
                <w:rFonts w:ascii="Calibri" w:eastAsia="Calibri" w:hAnsi="Calibri" w:cs="Calibri"/>
              </w:rPr>
              <w:t xml:space="preserve">ahar redogjorde för tidsplanen. Vi ligger något efter då vissa </w:t>
            </w:r>
            <w:proofErr w:type="spellStart"/>
            <w:r w:rsidR="3C0583B6" w:rsidRPr="00FD1C57">
              <w:rPr>
                <w:rFonts w:ascii="Calibri" w:eastAsia="Calibri" w:hAnsi="Calibri" w:cs="Calibri"/>
              </w:rPr>
              <w:t>utredningsområden</w:t>
            </w:r>
            <w:proofErr w:type="spellEnd"/>
            <w:r w:rsidR="3C0583B6" w:rsidRPr="00FD1C57">
              <w:rPr>
                <w:rFonts w:ascii="Calibri" w:eastAsia="Calibri" w:hAnsi="Calibri" w:cs="Calibri"/>
              </w:rPr>
              <w:t xml:space="preserve"> har tagit längre tid än beräknat. Första leveransen är planerad att vara klar i slutet av maj och omfattar en begrepps- och informationsmodell (delleverans 1). Därefter har arbetsgruppen två veckor på sig att förankra leveransen med sina respektive hemorganisationer. Under juli till september kommer delleverans 1 även att skickas ut på extern remiss.</w:t>
            </w:r>
          </w:p>
          <w:p w14:paraId="6DE66290" w14:textId="7DF548E5" w:rsidR="0B5C138A" w:rsidRDefault="3C0583B6" w:rsidP="3C0583B6">
            <w:pPr>
              <w:spacing w:before="0" w:after="0"/>
              <w:rPr>
                <w:rFonts w:ascii="Calibri" w:eastAsia="Calibri" w:hAnsi="Calibri" w:cs="Calibri"/>
              </w:rPr>
            </w:pPr>
            <w:r w:rsidRPr="00FD1C57">
              <w:rPr>
                <w:rFonts w:ascii="Calibri" w:eastAsia="Calibri" w:hAnsi="Calibri" w:cs="Calibri"/>
              </w:rPr>
              <w:lastRenderedPageBreak/>
              <w:t xml:space="preserve">Delleverans 2, som avser standardisering av </w:t>
            </w:r>
            <w:proofErr w:type="spellStart"/>
            <w:r w:rsidRPr="00FD1C57">
              <w:rPr>
                <w:rFonts w:ascii="Calibri" w:eastAsia="Calibri" w:hAnsi="Calibri" w:cs="Calibri"/>
              </w:rPr>
              <w:t>API:er</w:t>
            </w:r>
            <w:proofErr w:type="spellEnd"/>
            <w:r w:rsidRPr="00FD1C57">
              <w:rPr>
                <w:rFonts w:ascii="Calibri" w:eastAsia="Calibri" w:hAnsi="Calibri" w:cs="Calibri"/>
              </w:rPr>
              <w:t>, beräknas komma under hösten. Exakt datum och mötestider för hösten kommer att meddelas senare. Till nästa möte den 16 maj planeras en genomgång av den första leveransen.</w:t>
            </w:r>
          </w:p>
        </w:tc>
      </w:tr>
      <w:tr w:rsidR="0B5C138A" w14:paraId="624AE25F" w14:textId="77777777" w:rsidTr="3C0583B6">
        <w:trPr>
          <w:trHeight w:val="300"/>
        </w:trPr>
        <w:tc>
          <w:tcPr>
            <w:tcW w:w="1761" w:type="dxa"/>
            <w:tcBorders>
              <w:top w:val="single" w:sz="8" w:space="0" w:color="auto"/>
              <w:left w:val="single" w:sz="8" w:space="0" w:color="auto"/>
              <w:bottom w:val="single" w:sz="8" w:space="0" w:color="auto"/>
              <w:right w:val="single" w:sz="8" w:space="0" w:color="auto"/>
            </w:tcBorders>
          </w:tcPr>
          <w:p w14:paraId="6EBD4EBF" w14:textId="1DDD35AA" w:rsidR="0B5C138A" w:rsidRDefault="0B5C138A" w:rsidP="0B5C138A">
            <w:pPr>
              <w:spacing w:before="0" w:after="0"/>
            </w:pPr>
            <w:r w:rsidRPr="0B5C138A">
              <w:rPr>
                <w:rFonts w:eastAsia="Arial" w:cs="Arial"/>
                <w:b/>
                <w:bCs/>
                <w:color w:val="672565" w:themeColor="accent1"/>
                <w:sz w:val="20"/>
                <w:szCs w:val="20"/>
              </w:rPr>
              <w:lastRenderedPageBreak/>
              <w:t>2</w:t>
            </w:r>
            <w:r w:rsidRPr="0B5C138A">
              <w:rPr>
                <w:rFonts w:eastAsia="Arial" w:cs="Arial"/>
                <w:color w:val="672565" w:themeColor="accent1"/>
                <w:sz w:val="20"/>
                <w:szCs w:val="20"/>
              </w:rPr>
              <w:t xml:space="preserve"> </w:t>
            </w:r>
          </w:p>
        </w:tc>
        <w:tc>
          <w:tcPr>
            <w:tcW w:w="5670" w:type="dxa"/>
            <w:tcBorders>
              <w:top w:val="single" w:sz="8" w:space="0" w:color="auto"/>
              <w:left w:val="single" w:sz="8" w:space="0" w:color="auto"/>
              <w:bottom w:val="single" w:sz="8" w:space="0" w:color="auto"/>
              <w:right w:val="single" w:sz="8" w:space="0" w:color="auto"/>
            </w:tcBorders>
          </w:tcPr>
          <w:p w14:paraId="5D88E067" w14:textId="1E93BEDB" w:rsidR="0B5C138A" w:rsidRDefault="233610AC" w:rsidP="0B5C138A">
            <w:pPr>
              <w:spacing w:before="0" w:after="0"/>
            </w:pPr>
            <w:r w:rsidRPr="233610AC">
              <w:rPr>
                <w:rFonts w:ascii="Calibri" w:eastAsia="Calibri" w:hAnsi="Calibri" w:cs="Calibri"/>
                <w:b/>
                <w:bCs/>
                <w:color w:val="662564"/>
              </w:rPr>
              <w:t xml:space="preserve">Status </w:t>
            </w:r>
            <w:proofErr w:type="spellStart"/>
            <w:r w:rsidRPr="233610AC">
              <w:rPr>
                <w:rFonts w:ascii="Calibri" w:eastAsia="Calibri" w:hAnsi="Calibri" w:cs="Calibri"/>
                <w:b/>
                <w:bCs/>
                <w:color w:val="662564"/>
              </w:rPr>
              <w:t>utredningsområden</w:t>
            </w:r>
            <w:proofErr w:type="spellEnd"/>
            <w:r w:rsidRPr="233610AC">
              <w:rPr>
                <w:rFonts w:ascii="Calibri" w:eastAsia="Calibri" w:hAnsi="Calibri" w:cs="Calibri"/>
                <w:b/>
                <w:bCs/>
                <w:color w:val="662564"/>
              </w:rPr>
              <w:t xml:space="preserve"> </w:t>
            </w:r>
          </w:p>
          <w:p w14:paraId="17D4425A" w14:textId="6EAFE32B" w:rsidR="0B5C138A" w:rsidRDefault="0B5C138A" w:rsidP="0B5C138A">
            <w:pPr>
              <w:spacing w:before="0" w:after="0"/>
            </w:pPr>
            <w:r w:rsidRPr="0B5C138A">
              <w:rPr>
                <w:rFonts w:ascii="Calibri" w:eastAsia="Calibri" w:hAnsi="Calibri" w:cs="Calibri"/>
              </w:rPr>
              <w:t xml:space="preserve">Maria berättade om statusen för </w:t>
            </w:r>
            <w:proofErr w:type="spellStart"/>
            <w:r w:rsidRPr="0B5C138A">
              <w:rPr>
                <w:rFonts w:ascii="Calibri" w:eastAsia="Calibri" w:hAnsi="Calibri" w:cs="Calibri"/>
              </w:rPr>
              <w:t>utredningsområdena</w:t>
            </w:r>
            <w:proofErr w:type="spellEnd"/>
            <w:r w:rsidRPr="0B5C138A">
              <w:rPr>
                <w:rFonts w:ascii="Calibri" w:eastAsia="Calibri" w:hAnsi="Calibri" w:cs="Calibri"/>
              </w:rPr>
              <w:t xml:space="preserve">. </w:t>
            </w:r>
          </w:p>
          <w:p w14:paraId="6CC4D52E" w14:textId="4BE7727E" w:rsidR="0B5C138A" w:rsidRDefault="0B5C138A" w:rsidP="0B5C138A">
            <w:pPr>
              <w:spacing w:before="0" w:after="0"/>
            </w:pPr>
            <w:r w:rsidRPr="0B5C138A">
              <w:rPr>
                <w:rFonts w:ascii="Calibri" w:eastAsia="Calibri" w:hAnsi="Calibri" w:cs="Calibri"/>
              </w:rPr>
              <w:t xml:space="preserve"> </w:t>
            </w:r>
          </w:p>
          <w:p w14:paraId="6815A835" w14:textId="09685F9B" w:rsidR="0B5C138A" w:rsidRDefault="0B5C138A" w:rsidP="0B5C138A">
            <w:pPr>
              <w:spacing w:before="0" w:after="0"/>
            </w:pPr>
            <w:r w:rsidRPr="0B5C138A">
              <w:rPr>
                <w:rFonts w:ascii="Calibri" w:eastAsia="Calibri" w:hAnsi="Calibri" w:cs="Calibri"/>
                <w:b/>
                <w:bCs/>
                <w:color w:val="000000" w:themeColor="text1"/>
              </w:rPr>
              <w:t>Relationsperson</w:t>
            </w:r>
          </w:p>
          <w:p w14:paraId="24E642AD" w14:textId="33DE1EE1" w:rsidR="0B5C138A" w:rsidRDefault="233610AC" w:rsidP="0B5C138A">
            <w:pPr>
              <w:spacing w:before="0" w:after="0"/>
            </w:pPr>
            <w:r w:rsidRPr="233610AC">
              <w:rPr>
                <w:rFonts w:ascii="Calibri" w:eastAsia="Calibri" w:hAnsi="Calibri" w:cs="Calibri"/>
              </w:rPr>
              <w:t>En värdelista för typ av relation håller på att tas fram, ett urval (</w:t>
            </w:r>
            <w:proofErr w:type="spellStart"/>
            <w:r w:rsidRPr="233610AC">
              <w:rPr>
                <w:rFonts w:ascii="Calibri" w:eastAsia="Calibri" w:hAnsi="Calibri" w:cs="Calibri"/>
              </w:rPr>
              <w:t>sk.</w:t>
            </w:r>
            <w:proofErr w:type="spellEnd"/>
            <w:r w:rsidRPr="233610AC">
              <w:rPr>
                <w:rFonts w:ascii="Calibri" w:eastAsia="Calibri" w:hAnsi="Calibri" w:cs="Calibri"/>
              </w:rPr>
              <w:t xml:space="preserve"> </w:t>
            </w:r>
            <w:proofErr w:type="spellStart"/>
            <w:r w:rsidRPr="233610AC">
              <w:rPr>
                <w:rFonts w:ascii="Calibri" w:eastAsia="Calibri" w:hAnsi="Calibri" w:cs="Calibri"/>
              </w:rPr>
              <w:t>refset</w:t>
            </w:r>
            <w:proofErr w:type="spellEnd"/>
            <w:r w:rsidRPr="233610AC">
              <w:rPr>
                <w:rFonts w:ascii="Calibri" w:eastAsia="Calibri" w:hAnsi="Calibri" w:cs="Calibri"/>
              </w:rPr>
              <w:t>) med SNOMED koder.</w:t>
            </w:r>
          </w:p>
          <w:p w14:paraId="112E52A1" w14:textId="5A8E04EF" w:rsidR="0B5C138A" w:rsidRDefault="0B5C138A" w:rsidP="0B5C138A">
            <w:pPr>
              <w:spacing w:before="0" w:after="0"/>
            </w:pPr>
            <w:r w:rsidRPr="0B5C138A">
              <w:rPr>
                <w:rFonts w:ascii="Calibri" w:eastAsia="Calibri" w:hAnsi="Calibri" w:cs="Calibri"/>
              </w:rPr>
              <w:t xml:space="preserve"> </w:t>
            </w:r>
          </w:p>
          <w:p w14:paraId="1EC7685F" w14:textId="1F52744F" w:rsidR="0B5C138A" w:rsidRDefault="0B5C138A" w:rsidP="0B5C138A">
            <w:pPr>
              <w:spacing w:before="0" w:after="0"/>
            </w:pPr>
            <w:r w:rsidRPr="0B5C138A">
              <w:rPr>
                <w:rFonts w:ascii="Calibri" w:eastAsia="Calibri" w:hAnsi="Calibri" w:cs="Calibri"/>
                <w:b/>
                <w:bCs/>
                <w:color w:val="000000" w:themeColor="text1"/>
              </w:rPr>
              <w:t xml:space="preserve">Intyget är baserat på/kontaktsätt  </w:t>
            </w:r>
          </w:p>
          <w:p w14:paraId="7DAAA5E9" w14:textId="386ED3C1" w:rsidR="0B5C138A" w:rsidRDefault="233610AC" w:rsidP="0B5C138A">
            <w:pPr>
              <w:spacing w:before="0" w:after="0"/>
            </w:pPr>
            <w:r w:rsidRPr="233610AC">
              <w:rPr>
                <w:rFonts w:ascii="Calibri" w:eastAsia="Calibri" w:hAnsi="Calibri" w:cs="Calibri"/>
              </w:rPr>
              <w:t>Pausat, i avvaktan på begreppskartläggning</w:t>
            </w:r>
          </w:p>
          <w:p w14:paraId="44307596" w14:textId="25691643" w:rsidR="0B5C138A" w:rsidRDefault="0B5C138A" w:rsidP="233610AC">
            <w:pPr>
              <w:spacing w:before="0" w:after="0"/>
              <w:rPr>
                <w:rFonts w:ascii="Calibri" w:eastAsia="Calibri" w:hAnsi="Calibri" w:cs="Calibri"/>
              </w:rPr>
            </w:pPr>
          </w:p>
        </w:tc>
      </w:tr>
      <w:tr w:rsidR="0B5C138A" w14:paraId="20AF4CBD" w14:textId="77777777" w:rsidTr="3C0583B6">
        <w:trPr>
          <w:trHeight w:val="300"/>
        </w:trPr>
        <w:tc>
          <w:tcPr>
            <w:tcW w:w="1761" w:type="dxa"/>
            <w:tcBorders>
              <w:top w:val="single" w:sz="8" w:space="0" w:color="auto"/>
              <w:left w:val="single" w:sz="8" w:space="0" w:color="auto"/>
              <w:bottom w:val="single" w:sz="8" w:space="0" w:color="auto"/>
              <w:right w:val="single" w:sz="8" w:space="0" w:color="auto"/>
            </w:tcBorders>
          </w:tcPr>
          <w:p w14:paraId="7FC37883" w14:textId="7907DFC1" w:rsidR="0B5C138A" w:rsidRDefault="0B5C138A" w:rsidP="0B5C138A">
            <w:pPr>
              <w:spacing w:before="0" w:after="0"/>
            </w:pPr>
            <w:r w:rsidRPr="0B5C138A">
              <w:rPr>
                <w:rFonts w:eastAsia="Arial" w:cs="Arial"/>
                <w:b/>
                <w:bCs/>
                <w:color w:val="672565" w:themeColor="accent1"/>
                <w:sz w:val="20"/>
                <w:szCs w:val="20"/>
              </w:rPr>
              <w:t>3</w:t>
            </w:r>
            <w:r w:rsidRPr="0B5C138A">
              <w:rPr>
                <w:rFonts w:eastAsia="Arial" w:cs="Arial"/>
                <w:color w:val="672565" w:themeColor="accent1"/>
                <w:sz w:val="20"/>
                <w:szCs w:val="20"/>
              </w:rPr>
              <w:t xml:space="preserve"> </w:t>
            </w:r>
          </w:p>
        </w:tc>
        <w:tc>
          <w:tcPr>
            <w:tcW w:w="5670" w:type="dxa"/>
            <w:tcBorders>
              <w:top w:val="single" w:sz="8" w:space="0" w:color="auto"/>
              <w:left w:val="single" w:sz="8" w:space="0" w:color="auto"/>
              <w:bottom w:val="single" w:sz="8" w:space="0" w:color="auto"/>
              <w:right w:val="single" w:sz="8" w:space="0" w:color="auto"/>
            </w:tcBorders>
          </w:tcPr>
          <w:p w14:paraId="33971788" w14:textId="55D77CD0" w:rsidR="0B5C138A" w:rsidRDefault="233610AC" w:rsidP="0B5C138A">
            <w:pPr>
              <w:spacing w:before="0" w:after="0"/>
            </w:pPr>
            <w:r w:rsidRPr="233610AC">
              <w:rPr>
                <w:rFonts w:ascii="Calibri" w:eastAsia="Calibri" w:hAnsi="Calibri" w:cs="Calibri"/>
                <w:b/>
                <w:bCs/>
                <w:color w:val="662564"/>
              </w:rPr>
              <w:t>Begreppskartläggning med Henrik</w:t>
            </w:r>
            <w:r w:rsidRPr="233610AC">
              <w:rPr>
                <w:rFonts w:ascii="Calibri" w:eastAsia="Calibri" w:hAnsi="Calibri" w:cs="Calibri"/>
                <w:color w:val="662564"/>
              </w:rPr>
              <w:t xml:space="preserve"> </w:t>
            </w:r>
          </w:p>
          <w:p w14:paraId="6A6CC36C" w14:textId="469F040C" w:rsidR="0B5C138A" w:rsidRDefault="6D3DABDA" w:rsidP="0B5C138A">
            <w:pPr>
              <w:spacing w:before="0" w:after="0"/>
            </w:pPr>
            <w:r w:rsidRPr="6D3DABDA">
              <w:rPr>
                <w:rFonts w:ascii="Calibri" w:eastAsia="Calibri" w:hAnsi="Calibri" w:cs="Calibri"/>
                <w:b/>
                <w:bCs/>
                <w:color w:val="000000" w:themeColor="text1"/>
              </w:rPr>
              <w:t>Yrke m.m.</w:t>
            </w:r>
            <w:r w:rsidRPr="6D3DABDA">
              <w:rPr>
                <w:rFonts w:ascii="Calibri" w:eastAsia="Calibri" w:hAnsi="Calibri" w:cs="Calibri"/>
                <w:color w:val="000000" w:themeColor="text1"/>
              </w:rPr>
              <w:t xml:space="preserve"> </w:t>
            </w:r>
            <w:r w:rsidR="0B5C138A">
              <w:br/>
            </w:r>
            <w:r w:rsidRPr="6D3DABDA">
              <w:rPr>
                <w:rFonts w:ascii="Calibri" w:eastAsia="Calibri" w:hAnsi="Calibri" w:cs="Calibri"/>
              </w:rPr>
              <w:t>Klas berättade om bakgrunden till behov av yrke och kompetens i intyg utifrån föreskrift, behov för förifyllnad och behörighet. Därefter ledde Henrik diskussion om begrepp.</w:t>
            </w:r>
          </w:p>
          <w:p w14:paraId="69785ED2" w14:textId="3D50CEFC" w:rsidR="0B5C138A" w:rsidRDefault="0B5C138A" w:rsidP="0B5C138A">
            <w:pPr>
              <w:spacing w:before="0" w:after="0"/>
            </w:pPr>
            <w:r w:rsidRPr="0B5C138A">
              <w:rPr>
                <w:rFonts w:ascii="Calibri" w:eastAsia="Calibri" w:hAnsi="Calibri" w:cs="Calibri"/>
              </w:rPr>
              <w:t>Transportstyrelsen har kategori för uppgift om typ av Specialistkompetens med benämningen ”Specialistkompetens och med god kunskap inom området”. Behovet av en sådan kategori diskuterades och den håller inte för Arbetsförmedlingen, utfärdaren måste vara läkare. Frågan parkeras tas upp med Transportstyrelsen.</w:t>
            </w:r>
          </w:p>
          <w:p w14:paraId="6CDC8075" w14:textId="273F384B" w:rsidR="0B5C138A" w:rsidRDefault="0B5C138A" w:rsidP="0B5C138A">
            <w:pPr>
              <w:spacing w:before="0" w:after="0"/>
            </w:pPr>
            <w:r w:rsidRPr="0B5C138A">
              <w:rPr>
                <w:rFonts w:ascii="Calibri" w:eastAsia="Calibri" w:hAnsi="Calibri" w:cs="Calibri"/>
              </w:rPr>
              <w:t>Vi tittade på en lista från Försäkringskassan över vad som fyllts i för befattning och specialistkompetens i sjukpenningintygen. Fortsatt analys behövs.</w:t>
            </w:r>
          </w:p>
          <w:p w14:paraId="5024C4EE" w14:textId="203D58C0" w:rsidR="0B5C138A" w:rsidRDefault="0B5C138A" w:rsidP="0B5C138A">
            <w:pPr>
              <w:spacing w:before="0" w:after="0"/>
            </w:pPr>
            <w:r w:rsidRPr="0B5C138A">
              <w:rPr>
                <w:rFonts w:ascii="Calibri" w:eastAsia="Calibri" w:hAnsi="Calibri" w:cs="Calibri"/>
              </w:rPr>
              <w:t xml:space="preserve"> </w:t>
            </w:r>
          </w:p>
          <w:p w14:paraId="06A34535" w14:textId="200296D7" w:rsidR="0B5C138A" w:rsidRDefault="0B5C138A" w:rsidP="0B5C138A">
            <w:pPr>
              <w:spacing w:before="0" w:after="0"/>
            </w:pPr>
            <w:r w:rsidRPr="0B5C138A">
              <w:rPr>
                <w:rFonts w:ascii="Calibri" w:eastAsia="Calibri" w:hAnsi="Calibri" w:cs="Calibri"/>
                <w:u w:val="single"/>
              </w:rPr>
              <w:t>Begrepp</w:t>
            </w:r>
          </w:p>
          <w:p w14:paraId="63C93680" w14:textId="2290EDE2" w:rsidR="0B5C138A" w:rsidRDefault="0B5C138A" w:rsidP="0B5C138A">
            <w:pPr>
              <w:spacing w:before="0" w:after="0"/>
            </w:pPr>
            <w:r w:rsidRPr="0B5C138A">
              <w:rPr>
                <w:rFonts w:ascii="Calibri" w:eastAsia="Calibri" w:hAnsi="Calibri" w:cs="Calibri"/>
              </w:rPr>
              <w:t>Yrke – förslaget som presenterades är ok att gå vidare med.</w:t>
            </w:r>
          </w:p>
          <w:p w14:paraId="3DEF109C" w14:textId="0584EE23" w:rsidR="0B5C138A" w:rsidRDefault="0B5C138A" w:rsidP="0B5C138A">
            <w:pPr>
              <w:spacing w:before="0" w:after="0"/>
            </w:pPr>
            <w:r w:rsidRPr="0B5C138A">
              <w:rPr>
                <w:rFonts w:ascii="Calibri" w:eastAsia="Calibri" w:hAnsi="Calibri" w:cs="Calibri"/>
              </w:rPr>
              <w:t>Befattning – föreslaget alternativ 1, ”ställning i en verksamhet som innebär vissa befogenheter och ett visst ansvar (Rikstermbanken)” är ok att gå vidare med.</w:t>
            </w:r>
          </w:p>
          <w:p w14:paraId="4A0F76CF" w14:textId="3AE5DD75" w:rsidR="0B5C138A" w:rsidRDefault="0B5C138A" w:rsidP="0B5C138A">
            <w:pPr>
              <w:spacing w:before="0" w:after="0"/>
            </w:pPr>
            <w:r w:rsidRPr="0B5C138A">
              <w:rPr>
                <w:rFonts w:ascii="Calibri" w:eastAsia="Calibri" w:hAnsi="Calibri" w:cs="Calibri"/>
              </w:rPr>
              <w:t xml:space="preserve"> </w:t>
            </w:r>
          </w:p>
          <w:p w14:paraId="4DCC9703" w14:textId="4081E3A9" w:rsidR="0B5C138A" w:rsidRDefault="3C0583B6" w:rsidP="36028A3B">
            <w:pPr>
              <w:spacing w:before="0" w:after="0"/>
              <w:rPr>
                <w:rFonts w:ascii="Calibri" w:eastAsia="Calibri" w:hAnsi="Calibri" w:cs="Calibri"/>
              </w:rPr>
            </w:pPr>
            <w:r w:rsidRPr="3C0583B6">
              <w:rPr>
                <w:rFonts w:ascii="Calibri" w:eastAsia="Calibri" w:hAnsi="Calibri" w:cs="Calibri"/>
              </w:rPr>
              <w:t>Kompetens, behöver vi skilja på reell och formell kompetens? Arbetsförmedlingen behöver inte skilja på formell och reell kompetens. Fortsatt analys behövs.</w:t>
            </w:r>
          </w:p>
          <w:p w14:paraId="7100BEA2" w14:textId="3045787D" w:rsidR="0B5C138A" w:rsidRDefault="0B5C138A" w:rsidP="0B5C138A">
            <w:pPr>
              <w:spacing w:before="0" w:after="0"/>
            </w:pPr>
            <w:r w:rsidRPr="0B5C138A">
              <w:rPr>
                <w:rFonts w:ascii="Calibri" w:eastAsia="Calibri" w:hAnsi="Calibri" w:cs="Calibri"/>
              </w:rPr>
              <w:t xml:space="preserve"> </w:t>
            </w:r>
          </w:p>
          <w:p w14:paraId="47C1E567" w14:textId="2D1972C4" w:rsidR="0B5C138A" w:rsidRDefault="3C0583B6" w:rsidP="0B5C138A">
            <w:pPr>
              <w:spacing w:before="0" w:after="0"/>
            </w:pPr>
            <w:r w:rsidRPr="3C0583B6">
              <w:rPr>
                <w:rFonts w:ascii="Calibri" w:eastAsia="Calibri" w:hAnsi="Calibri" w:cs="Calibri"/>
              </w:rPr>
              <w:t xml:space="preserve">Förslag till begreppsmodell diskuterades. Alla var i stort positivt inställda till förslagen om basuppgift, </w:t>
            </w:r>
            <w:r w:rsidRPr="3C0583B6">
              <w:rPr>
                <w:rFonts w:ascii="Calibri" w:eastAsia="Calibri" w:hAnsi="Calibri" w:cs="Calibri"/>
              </w:rPr>
              <w:lastRenderedPageBreak/>
              <w:t xml:space="preserve">intygsgrundanade uppgift (hälsouppgift kan vara en alternativ term), underlag och uppgift i journal (journaluppgift kan vara en alternativ term). Kontaktsätt kvarstår att diskutera, nytt möte bokas. </w:t>
            </w:r>
            <w:r w:rsidR="0B5C138A">
              <w:br/>
            </w:r>
            <w:r w:rsidRPr="3C0583B6">
              <w:rPr>
                <w:rFonts w:ascii="Calibri" w:eastAsia="Calibri" w:hAnsi="Calibri" w:cs="Calibri"/>
                <w:color w:val="000000" w:themeColor="text1"/>
              </w:rPr>
              <w:t xml:space="preserve"> </w:t>
            </w:r>
          </w:p>
        </w:tc>
      </w:tr>
      <w:tr w:rsidR="0B5C138A" w14:paraId="3F544EFB" w14:textId="77777777" w:rsidTr="3C0583B6">
        <w:trPr>
          <w:trHeight w:val="300"/>
        </w:trPr>
        <w:tc>
          <w:tcPr>
            <w:tcW w:w="1761" w:type="dxa"/>
            <w:tcBorders>
              <w:top w:val="single" w:sz="8" w:space="0" w:color="auto"/>
              <w:left w:val="single" w:sz="8" w:space="0" w:color="auto"/>
              <w:bottom w:val="single" w:sz="8" w:space="0" w:color="auto"/>
              <w:right w:val="single" w:sz="8" w:space="0" w:color="auto"/>
            </w:tcBorders>
          </w:tcPr>
          <w:p w14:paraId="629F2F02" w14:textId="19EEC27A" w:rsidR="0B5C138A" w:rsidRDefault="0B5C138A" w:rsidP="0B5C138A">
            <w:pPr>
              <w:spacing w:before="0" w:after="0"/>
            </w:pPr>
            <w:r w:rsidRPr="0B5C138A">
              <w:rPr>
                <w:rFonts w:eastAsia="Arial" w:cs="Arial"/>
                <w:b/>
                <w:bCs/>
                <w:color w:val="672565" w:themeColor="accent1"/>
                <w:sz w:val="20"/>
                <w:szCs w:val="20"/>
              </w:rPr>
              <w:lastRenderedPageBreak/>
              <w:t>4</w:t>
            </w:r>
            <w:r w:rsidRPr="0B5C138A">
              <w:rPr>
                <w:rFonts w:eastAsia="Arial" w:cs="Arial"/>
                <w:color w:val="672565" w:themeColor="accent1"/>
                <w:sz w:val="20"/>
                <w:szCs w:val="20"/>
              </w:rPr>
              <w:t xml:space="preserve"> </w:t>
            </w:r>
          </w:p>
        </w:tc>
        <w:tc>
          <w:tcPr>
            <w:tcW w:w="5670" w:type="dxa"/>
            <w:tcBorders>
              <w:top w:val="single" w:sz="8" w:space="0" w:color="auto"/>
              <w:left w:val="single" w:sz="8" w:space="0" w:color="auto"/>
              <w:bottom w:val="single" w:sz="8" w:space="0" w:color="auto"/>
              <w:right w:val="single" w:sz="8" w:space="0" w:color="auto"/>
            </w:tcBorders>
          </w:tcPr>
          <w:p w14:paraId="36CE85B6" w14:textId="26EFD28C" w:rsidR="0B5C138A" w:rsidRDefault="6D3DABDA" w:rsidP="0B5C138A">
            <w:pPr>
              <w:spacing w:before="0" w:after="0"/>
            </w:pPr>
            <w:r w:rsidRPr="6D3DABDA">
              <w:rPr>
                <w:rFonts w:eastAsia="Arial" w:cs="Arial"/>
                <w:b/>
                <w:bCs/>
                <w:color w:val="662564"/>
                <w:sz w:val="20"/>
                <w:szCs w:val="20"/>
              </w:rPr>
              <w:t>Övrigt</w:t>
            </w:r>
            <w:r w:rsidRPr="6D3DABDA">
              <w:rPr>
                <w:rFonts w:eastAsia="Arial" w:cs="Arial"/>
                <w:color w:val="662564"/>
                <w:sz w:val="20"/>
                <w:szCs w:val="20"/>
              </w:rPr>
              <w:t xml:space="preserve"> </w:t>
            </w:r>
            <w:r w:rsidR="0B5C138A">
              <w:br/>
            </w:r>
            <w:r w:rsidRPr="6D3DABDA">
              <w:rPr>
                <w:rFonts w:ascii="Calibri" w:eastAsia="Calibri" w:hAnsi="Calibri" w:cs="Calibri"/>
              </w:rPr>
              <w:t xml:space="preserve">Det inplanerade mötet 9 maj flyttas till 16 maj </w:t>
            </w:r>
          </w:p>
          <w:p w14:paraId="3AB4E078" w14:textId="0AA850F3" w:rsidR="0B5C138A" w:rsidRDefault="233610AC" w:rsidP="0B5C138A">
            <w:pPr>
              <w:spacing w:before="0" w:after="0"/>
            </w:pPr>
            <w:r w:rsidRPr="233610AC">
              <w:rPr>
                <w:rFonts w:ascii="Calibri" w:eastAsia="Calibri" w:hAnsi="Calibri" w:cs="Calibri"/>
              </w:rPr>
              <w:t xml:space="preserve"> </w:t>
            </w:r>
          </w:p>
          <w:p w14:paraId="6F4E7C9C" w14:textId="50B367FB" w:rsidR="233610AC" w:rsidRDefault="233610AC" w:rsidP="233610AC">
            <w:pPr>
              <w:spacing w:before="0" w:after="0"/>
              <w:rPr>
                <w:rFonts w:ascii="Calibri" w:eastAsia="Calibri" w:hAnsi="Calibri" w:cs="Calibri"/>
                <w:b/>
                <w:bCs/>
              </w:rPr>
            </w:pPr>
            <w:r w:rsidRPr="233610AC">
              <w:rPr>
                <w:rFonts w:ascii="Calibri" w:eastAsia="Calibri" w:hAnsi="Calibri" w:cs="Calibri"/>
                <w:b/>
                <w:bCs/>
              </w:rPr>
              <w:t>Information om uppdraget</w:t>
            </w:r>
          </w:p>
          <w:p w14:paraId="10DA95D6" w14:textId="5EA4627B" w:rsidR="0B5C138A" w:rsidRDefault="3C0583B6" w:rsidP="36028A3B">
            <w:pPr>
              <w:spacing w:before="0" w:after="0"/>
              <w:rPr>
                <w:rFonts w:ascii="Calibri" w:eastAsia="Calibri" w:hAnsi="Calibri" w:cs="Calibri"/>
              </w:rPr>
            </w:pPr>
            <w:r w:rsidRPr="3C0583B6">
              <w:rPr>
                <w:rFonts w:ascii="Calibri" w:eastAsia="Calibri" w:hAnsi="Calibri" w:cs="Calibri"/>
              </w:rPr>
              <w:t>Vladimir berättade att E-hälsomyndigheten kommer att tilldelas ett uppdrag för sammanhållen intygshantering.</w:t>
            </w:r>
          </w:p>
          <w:p w14:paraId="4A68DB15" w14:textId="23F71CC6" w:rsidR="0B5C138A" w:rsidRDefault="0B5C138A" w:rsidP="0B5C138A">
            <w:pPr>
              <w:spacing w:before="0" w:line="264" w:lineRule="auto"/>
            </w:pPr>
            <w:r w:rsidRPr="0B5C138A">
              <w:rPr>
                <w:rFonts w:ascii="Calibri" w:eastAsia="Calibri" w:hAnsi="Calibri" w:cs="Calibri"/>
              </w:rPr>
              <w:t>Nationella arbetsgruppen för standardisering av intygsinformation är viktig för projektet och kommer att kontaktas i rollen som utgivare och mottagare av intyg för att utreda behov. Utfärdarsidan och intygspersoner är andra intressenter. Kontakten tas genom gruppens medlemmar.</w:t>
            </w:r>
          </w:p>
        </w:tc>
      </w:tr>
    </w:tbl>
    <w:p w14:paraId="6B33A0BD" w14:textId="5B263C5F" w:rsidR="0B5C138A" w:rsidRDefault="0B5C138A" w:rsidP="0B5C138A">
      <w:pPr>
        <w:spacing w:before="0" w:after="0"/>
        <w:rPr>
          <w:rFonts w:eastAsia="Arial" w:cs="Arial"/>
        </w:rPr>
      </w:pPr>
    </w:p>
    <w:p w14:paraId="57672D2B" w14:textId="26789F35" w:rsidR="0B5C138A" w:rsidRDefault="0B5C138A" w:rsidP="0B5C138A">
      <w:pPr>
        <w:pStyle w:val="Tabelltext"/>
        <w:rPr>
          <w:rFonts w:ascii="Calibri" w:eastAsia="Times New Roman" w:hAnsi="Calibri" w:cs="Calibri"/>
          <w:b/>
          <w:color w:val="672565" w:themeColor="accent1"/>
          <w:sz w:val="36"/>
          <w:szCs w:val="36"/>
          <w:lang w:eastAsia="sv-SE"/>
        </w:rPr>
      </w:pPr>
    </w:p>
    <w:sectPr w:rsidR="0B5C138A" w:rsidSect="003541A7">
      <w:headerReference w:type="default" r:id="rId12"/>
      <w:footerReference w:type="default" r:id="rId13"/>
      <w:pgSz w:w="11907" w:h="16840" w:code="9"/>
      <w:pgMar w:top="2410" w:right="2693" w:bottom="1701" w:left="1701" w:header="709" w:footer="61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AE9C0C" w14:textId="77777777" w:rsidR="008C5E92" w:rsidRDefault="008C5E92" w:rsidP="003B77AB">
      <w:pPr>
        <w:spacing w:after="0"/>
      </w:pPr>
      <w:r>
        <w:separator/>
      </w:r>
    </w:p>
  </w:endnote>
  <w:endnote w:type="continuationSeparator" w:id="0">
    <w:p w14:paraId="68DF253E" w14:textId="77777777" w:rsidR="008C5E92" w:rsidRDefault="008C5E92" w:rsidP="003B77AB">
      <w:pPr>
        <w:spacing w:after="0"/>
      </w:pPr>
      <w:r>
        <w:continuationSeparator/>
      </w:r>
    </w:p>
  </w:endnote>
  <w:endnote w:type="continuationNotice" w:id="1">
    <w:p w14:paraId="6D0876B0" w14:textId="77777777" w:rsidR="008C5E92" w:rsidRDefault="008C5E92">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AFB24C" w14:textId="77777777" w:rsidR="005353ED" w:rsidRDefault="005353ED">
    <w:pPr>
      <w:tabs>
        <w:tab w:val="center" w:pos="4550"/>
        <w:tab w:val="left" w:pos="5818"/>
      </w:tabs>
      <w:ind w:right="260"/>
      <w:jc w:val="right"/>
      <w:rPr>
        <w:color w:val="331232" w:themeColor="text2" w:themeShade="80"/>
        <w:sz w:val="24"/>
        <w:szCs w:val="24"/>
      </w:rPr>
    </w:pPr>
    <w:r>
      <w:rPr>
        <w:color w:val="C45BC1" w:themeColor="text2" w:themeTint="99"/>
        <w:spacing w:val="60"/>
        <w:sz w:val="24"/>
        <w:szCs w:val="24"/>
      </w:rPr>
      <w:t>Sida</w:t>
    </w:r>
    <w:r>
      <w:rPr>
        <w:color w:val="C45BC1" w:themeColor="text2" w:themeTint="99"/>
        <w:sz w:val="24"/>
        <w:szCs w:val="24"/>
      </w:rPr>
      <w:t xml:space="preserve"> </w:t>
    </w:r>
    <w:r>
      <w:rPr>
        <w:color w:val="4C1B4B" w:themeColor="text2" w:themeShade="BF"/>
        <w:sz w:val="24"/>
        <w:szCs w:val="24"/>
      </w:rPr>
      <w:fldChar w:fldCharType="begin"/>
    </w:r>
    <w:r>
      <w:rPr>
        <w:color w:val="4C1B4B" w:themeColor="text2" w:themeShade="BF"/>
        <w:sz w:val="24"/>
        <w:szCs w:val="24"/>
      </w:rPr>
      <w:instrText>PAGE   \* MERGEFORMAT</w:instrText>
    </w:r>
    <w:r>
      <w:rPr>
        <w:color w:val="4C1B4B" w:themeColor="text2" w:themeShade="BF"/>
        <w:sz w:val="24"/>
        <w:szCs w:val="24"/>
      </w:rPr>
      <w:fldChar w:fldCharType="separate"/>
    </w:r>
    <w:r>
      <w:rPr>
        <w:color w:val="4C1B4B" w:themeColor="text2" w:themeShade="BF"/>
        <w:sz w:val="24"/>
        <w:szCs w:val="24"/>
      </w:rPr>
      <w:t>1</w:t>
    </w:r>
    <w:r>
      <w:rPr>
        <w:color w:val="4C1B4B" w:themeColor="text2" w:themeShade="BF"/>
        <w:sz w:val="24"/>
        <w:szCs w:val="24"/>
      </w:rPr>
      <w:fldChar w:fldCharType="end"/>
    </w:r>
    <w:r>
      <w:rPr>
        <w:color w:val="4C1B4B" w:themeColor="text2" w:themeShade="BF"/>
        <w:sz w:val="24"/>
        <w:szCs w:val="24"/>
      </w:rPr>
      <w:t xml:space="preserve"> | </w:t>
    </w:r>
    <w:r>
      <w:rPr>
        <w:color w:val="4C1B4B" w:themeColor="text2" w:themeShade="BF"/>
        <w:sz w:val="24"/>
        <w:szCs w:val="24"/>
      </w:rPr>
      <w:fldChar w:fldCharType="begin"/>
    </w:r>
    <w:r>
      <w:rPr>
        <w:color w:val="4C1B4B" w:themeColor="text2" w:themeShade="BF"/>
        <w:sz w:val="24"/>
        <w:szCs w:val="24"/>
      </w:rPr>
      <w:instrText>NUMPAGES  \* Arabic  \* MERGEFORMAT</w:instrText>
    </w:r>
    <w:r>
      <w:rPr>
        <w:color w:val="4C1B4B" w:themeColor="text2" w:themeShade="BF"/>
        <w:sz w:val="24"/>
        <w:szCs w:val="24"/>
      </w:rPr>
      <w:fldChar w:fldCharType="separate"/>
    </w:r>
    <w:r>
      <w:rPr>
        <w:color w:val="4C1B4B" w:themeColor="text2" w:themeShade="BF"/>
        <w:sz w:val="24"/>
        <w:szCs w:val="24"/>
      </w:rPr>
      <w:t>1</w:t>
    </w:r>
    <w:r>
      <w:rPr>
        <w:color w:val="4C1B4B" w:themeColor="text2" w:themeShade="BF"/>
        <w:sz w:val="24"/>
        <w:szCs w:val="24"/>
      </w:rPr>
      <w:fldChar w:fldCharType="end"/>
    </w:r>
  </w:p>
  <w:p w14:paraId="6343C5A4" w14:textId="77777777" w:rsidR="00A33542" w:rsidRPr="002D6B25" w:rsidRDefault="00A33542" w:rsidP="00266898">
    <w:pPr>
      <w:tabs>
        <w:tab w:val="left" w:pos="4938"/>
      </w:tabs>
      <w:spacing w:after="0"/>
      <w:ind w:right="31"/>
      <w:jc w:val="cen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091097" w14:textId="77777777" w:rsidR="008C5E92" w:rsidRDefault="008C5E92" w:rsidP="003B77AB">
      <w:pPr>
        <w:spacing w:after="0"/>
      </w:pPr>
      <w:r>
        <w:separator/>
      </w:r>
    </w:p>
  </w:footnote>
  <w:footnote w:type="continuationSeparator" w:id="0">
    <w:p w14:paraId="3516E930" w14:textId="77777777" w:rsidR="008C5E92" w:rsidRDefault="008C5E92" w:rsidP="003B77AB">
      <w:pPr>
        <w:spacing w:after="0"/>
      </w:pPr>
      <w:r>
        <w:continuationSeparator/>
      </w:r>
    </w:p>
  </w:footnote>
  <w:footnote w:type="continuationNotice" w:id="1">
    <w:p w14:paraId="59A1D55F" w14:textId="77777777" w:rsidR="008C5E92" w:rsidRDefault="008C5E92">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B2B27D" w14:textId="597FBB87" w:rsidR="003332A2" w:rsidRPr="0090061F" w:rsidRDefault="002A6879" w:rsidP="0B5C138A">
    <w:pPr>
      <w:spacing w:line="240" w:lineRule="auto"/>
      <w:rPr>
        <w:rFonts w:ascii="Calibri" w:eastAsiaTheme="majorEastAsia" w:hAnsi="Calibri" w:cs="Calibri"/>
        <w:color w:val="000000" w:themeColor="text1"/>
      </w:rPr>
    </w:pPr>
    <w:r>
      <w:rPr>
        <w:rFonts w:cs="Arial"/>
        <w:noProof/>
        <w:sz w:val="18"/>
        <w:szCs w:val="16"/>
        <w:lang w:eastAsia="sv-SE"/>
      </w:rPr>
      <w:drawing>
        <wp:anchor distT="0" distB="0" distL="114300" distR="114300" simplePos="0" relativeHeight="251658241" behindDoc="1" locked="0" layoutInCell="1" allowOverlap="1" wp14:anchorId="2A8905A0" wp14:editId="65A98CAF">
          <wp:simplePos x="0" y="0"/>
          <wp:positionH relativeFrom="margin">
            <wp:posOffset>-669925</wp:posOffset>
          </wp:positionH>
          <wp:positionV relativeFrom="page">
            <wp:posOffset>431800</wp:posOffset>
          </wp:positionV>
          <wp:extent cx="1335600" cy="756000"/>
          <wp:effectExtent l="0" t="0" r="0" b="0"/>
          <wp:wrapNone/>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HM_logo_sidhuvud.png"/>
                  <pic:cNvPicPr/>
                </pic:nvPicPr>
                <pic:blipFill>
                  <a:blip r:embed="rId1"/>
                  <a:stretch>
                    <a:fillRect/>
                  </a:stretch>
                </pic:blipFill>
                <pic:spPr>
                  <a:xfrm>
                    <a:off x="0" y="0"/>
                    <a:ext cx="1335600" cy="756000"/>
                  </a:xfrm>
                  <a:prstGeom prst="rect">
                    <a:avLst/>
                  </a:prstGeom>
                </pic:spPr>
              </pic:pic>
            </a:graphicData>
          </a:graphic>
          <wp14:sizeRelH relativeFrom="margin">
            <wp14:pctWidth>0</wp14:pctWidth>
          </wp14:sizeRelH>
          <wp14:sizeRelV relativeFrom="margin">
            <wp14:pctHeight>0</wp14:pctHeight>
          </wp14:sizeRelV>
        </wp:anchor>
      </w:drawing>
    </w:r>
    <w:r w:rsidR="003332A2">
      <w:tab/>
    </w:r>
    <w:r w:rsidR="003332A2">
      <w:tab/>
    </w:r>
    <w:r w:rsidR="003332A2">
      <w:tab/>
    </w:r>
    <w:r w:rsidR="003332A2">
      <w:tab/>
    </w:r>
    <w:r w:rsidR="003332A2">
      <w:tab/>
    </w:r>
    <w:r w:rsidR="003332A2">
      <w:tab/>
    </w:r>
    <w:r w:rsidR="003332A2">
      <w:tab/>
    </w:r>
    <w:r w:rsidR="2D947AE1" w:rsidRPr="0090061F">
      <w:rPr>
        <w:rFonts w:ascii="Calibri" w:hAnsi="Calibri" w:cs="Calibri"/>
      </w:rPr>
      <w:t xml:space="preserve">          </w:t>
    </w:r>
    <w:r w:rsidR="2D947AE1">
      <w:rPr>
        <w:rFonts w:ascii="Calibri" w:hAnsi="Calibri" w:cs="Calibri"/>
      </w:rPr>
      <w:t xml:space="preserve"> </w:t>
    </w:r>
    <w:r w:rsidR="00653A4A">
      <w:rPr>
        <w:rFonts w:ascii="Calibri" w:hAnsi="Calibri" w:cs="Calibri"/>
      </w:rPr>
      <w:t xml:space="preserve">   </w:t>
    </w:r>
    <w:r w:rsidR="2D947AE1">
      <w:rPr>
        <w:rFonts w:ascii="Calibri" w:hAnsi="Calibri" w:cs="Calibri"/>
      </w:rPr>
      <w:t xml:space="preserve"> </w:t>
    </w:r>
    <w:r w:rsidR="2D947AE1" w:rsidRPr="0B5C138A">
      <w:rPr>
        <w:rFonts w:ascii="Calibri" w:eastAsiaTheme="majorEastAsia" w:hAnsi="Calibri" w:cs="Calibri"/>
        <w:color w:val="000000" w:themeColor="text1"/>
      </w:rPr>
      <w:t>Datum: 2025-0</w:t>
    </w:r>
    <w:r w:rsidR="00653A4A" w:rsidRPr="0B5C138A">
      <w:rPr>
        <w:rFonts w:ascii="Calibri" w:eastAsiaTheme="majorEastAsia" w:hAnsi="Calibri" w:cs="Calibri"/>
        <w:color w:val="000000" w:themeColor="text1"/>
      </w:rPr>
      <w:t>4</w:t>
    </w:r>
    <w:r w:rsidR="2D947AE1" w:rsidRPr="0B5C138A">
      <w:rPr>
        <w:rFonts w:ascii="Calibri" w:eastAsiaTheme="majorEastAsia" w:hAnsi="Calibri" w:cs="Calibri"/>
        <w:color w:val="000000" w:themeColor="text1"/>
      </w:rPr>
      <w:t>-1</w:t>
    </w:r>
    <w:r w:rsidR="00653A4A" w:rsidRPr="0B5C138A">
      <w:rPr>
        <w:rFonts w:ascii="Calibri" w:eastAsiaTheme="majorEastAsia" w:hAnsi="Calibri" w:cs="Calibri"/>
        <w:color w:val="000000" w:themeColor="text1"/>
      </w:rPr>
      <w:t>1</w:t>
    </w:r>
    <w:r>
      <w:tab/>
    </w:r>
    <w:r>
      <w:tab/>
    </w:r>
    <w:r>
      <w:tab/>
    </w:r>
    <w:r>
      <w:tab/>
    </w:r>
    <w:r>
      <w:tab/>
    </w:r>
    <w:r>
      <w:tab/>
    </w:r>
    <w:r>
      <w:tab/>
    </w:r>
    <w:r w:rsidR="2D947AE1" w:rsidRPr="0B5C138A">
      <w:rPr>
        <w:rFonts w:ascii="Calibri" w:eastAsiaTheme="majorEastAsia" w:hAnsi="Calibri" w:cs="Calibri"/>
        <w:color w:val="000000" w:themeColor="text1"/>
      </w:rPr>
      <w:t xml:space="preserve">               Tid: 13:00 – 15:00</w:t>
    </w:r>
    <w:r>
      <w:tab/>
    </w:r>
    <w:r>
      <w:tab/>
    </w:r>
    <w:r>
      <w:tab/>
    </w:r>
    <w:r>
      <w:tab/>
    </w:r>
    <w:r>
      <w:tab/>
    </w:r>
    <w:r>
      <w:tab/>
    </w:r>
    <w:r>
      <w:tab/>
    </w:r>
    <w:r w:rsidR="2D947AE1" w:rsidRPr="0B5C138A">
      <w:rPr>
        <w:rFonts w:ascii="Calibri" w:eastAsiaTheme="majorEastAsia" w:hAnsi="Calibri" w:cs="Calibri"/>
        <w:color w:val="000000" w:themeColor="text1"/>
      </w:rPr>
      <w:t xml:space="preserve">                  Plats: Teams</w:t>
    </w:r>
  </w:p>
</w:hdr>
</file>

<file path=word/intelligence2.xml><?xml version="1.0" encoding="utf-8"?>
<int2:intelligence xmlns:int2="http://schemas.microsoft.com/office/intelligence/2020/intelligence">
  <int2:observations>
    <int2:textHash int2:hashCode="DVnj6ISeb+//h/" int2:id="dSI5Pppw">
      <int2:state int2:type="AugLoop_Text_Critique" int2:value="Rejected"/>
    </int2:textHash>
    <int2:textHash int2:hashCode="fH3/hYB3aCVVgY" int2:id="hvmzf9uO">
      <int2:state int2:type="AugLoop_Text_Critique" int2:value="Rejected"/>
    </int2:textHash>
    <int2:textHash int2:hashCode="jPX6knjf+SsmMp" int2:id="pgYssBWV">
      <int2:state int2:type="AugLoop_Text_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37DAFA96"/>
    <w:lvl w:ilvl="0">
      <w:start w:val="1"/>
      <w:numFmt w:val="decimal"/>
      <w:pStyle w:val="Numreradlista"/>
      <w:lvlText w:val="%1."/>
      <w:lvlJc w:val="left"/>
      <w:pPr>
        <w:tabs>
          <w:tab w:val="num" w:pos="360"/>
        </w:tabs>
        <w:ind w:left="360" w:hanging="360"/>
      </w:pPr>
    </w:lvl>
  </w:abstractNum>
  <w:abstractNum w:abstractNumId="1" w15:restartNumberingAfterBreak="0">
    <w:nsid w:val="010A0A21"/>
    <w:multiLevelType w:val="hybridMultilevel"/>
    <w:tmpl w:val="78861232"/>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 w15:restartNumberingAfterBreak="0">
    <w:nsid w:val="057F7F99"/>
    <w:multiLevelType w:val="hybridMultilevel"/>
    <w:tmpl w:val="E8C2E0EC"/>
    <w:lvl w:ilvl="0" w:tplc="041D0001">
      <w:start w:val="1"/>
      <w:numFmt w:val="bullet"/>
      <w:lvlText w:val=""/>
      <w:lvlJc w:val="left"/>
      <w:pPr>
        <w:ind w:left="1260" w:hanging="360"/>
      </w:pPr>
      <w:rPr>
        <w:rFonts w:ascii="Symbol" w:hAnsi="Symbol" w:hint="default"/>
      </w:rPr>
    </w:lvl>
    <w:lvl w:ilvl="1" w:tplc="041D0003" w:tentative="1">
      <w:start w:val="1"/>
      <w:numFmt w:val="bullet"/>
      <w:lvlText w:val="o"/>
      <w:lvlJc w:val="left"/>
      <w:pPr>
        <w:ind w:left="1980" w:hanging="360"/>
      </w:pPr>
      <w:rPr>
        <w:rFonts w:ascii="Courier New" w:hAnsi="Courier New" w:cs="Courier New" w:hint="default"/>
      </w:rPr>
    </w:lvl>
    <w:lvl w:ilvl="2" w:tplc="041D0005" w:tentative="1">
      <w:start w:val="1"/>
      <w:numFmt w:val="bullet"/>
      <w:lvlText w:val=""/>
      <w:lvlJc w:val="left"/>
      <w:pPr>
        <w:ind w:left="2700" w:hanging="360"/>
      </w:pPr>
      <w:rPr>
        <w:rFonts w:ascii="Wingdings" w:hAnsi="Wingdings" w:hint="default"/>
      </w:rPr>
    </w:lvl>
    <w:lvl w:ilvl="3" w:tplc="041D0001" w:tentative="1">
      <w:start w:val="1"/>
      <w:numFmt w:val="bullet"/>
      <w:lvlText w:val=""/>
      <w:lvlJc w:val="left"/>
      <w:pPr>
        <w:ind w:left="3420" w:hanging="360"/>
      </w:pPr>
      <w:rPr>
        <w:rFonts w:ascii="Symbol" w:hAnsi="Symbol" w:hint="default"/>
      </w:rPr>
    </w:lvl>
    <w:lvl w:ilvl="4" w:tplc="041D0003" w:tentative="1">
      <w:start w:val="1"/>
      <w:numFmt w:val="bullet"/>
      <w:lvlText w:val="o"/>
      <w:lvlJc w:val="left"/>
      <w:pPr>
        <w:ind w:left="4140" w:hanging="360"/>
      </w:pPr>
      <w:rPr>
        <w:rFonts w:ascii="Courier New" w:hAnsi="Courier New" w:cs="Courier New" w:hint="default"/>
      </w:rPr>
    </w:lvl>
    <w:lvl w:ilvl="5" w:tplc="041D0005" w:tentative="1">
      <w:start w:val="1"/>
      <w:numFmt w:val="bullet"/>
      <w:lvlText w:val=""/>
      <w:lvlJc w:val="left"/>
      <w:pPr>
        <w:ind w:left="4860" w:hanging="360"/>
      </w:pPr>
      <w:rPr>
        <w:rFonts w:ascii="Wingdings" w:hAnsi="Wingdings" w:hint="default"/>
      </w:rPr>
    </w:lvl>
    <w:lvl w:ilvl="6" w:tplc="041D0001" w:tentative="1">
      <w:start w:val="1"/>
      <w:numFmt w:val="bullet"/>
      <w:lvlText w:val=""/>
      <w:lvlJc w:val="left"/>
      <w:pPr>
        <w:ind w:left="5580" w:hanging="360"/>
      </w:pPr>
      <w:rPr>
        <w:rFonts w:ascii="Symbol" w:hAnsi="Symbol" w:hint="default"/>
      </w:rPr>
    </w:lvl>
    <w:lvl w:ilvl="7" w:tplc="041D0003" w:tentative="1">
      <w:start w:val="1"/>
      <w:numFmt w:val="bullet"/>
      <w:lvlText w:val="o"/>
      <w:lvlJc w:val="left"/>
      <w:pPr>
        <w:ind w:left="6300" w:hanging="360"/>
      </w:pPr>
      <w:rPr>
        <w:rFonts w:ascii="Courier New" w:hAnsi="Courier New" w:cs="Courier New" w:hint="default"/>
      </w:rPr>
    </w:lvl>
    <w:lvl w:ilvl="8" w:tplc="041D0005" w:tentative="1">
      <w:start w:val="1"/>
      <w:numFmt w:val="bullet"/>
      <w:lvlText w:val=""/>
      <w:lvlJc w:val="left"/>
      <w:pPr>
        <w:ind w:left="7020" w:hanging="360"/>
      </w:pPr>
      <w:rPr>
        <w:rFonts w:ascii="Wingdings" w:hAnsi="Wingdings" w:hint="default"/>
      </w:rPr>
    </w:lvl>
  </w:abstractNum>
  <w:abstractNum w:abstractNumId="3" w15:restartNumberingAfterBreak="0">
    <w:nsid w:val="0DF741CD"/>
    <w:multiLevelType w:val="hybridMultilevel"/>
    <w:tmpl w:val="4D308282"/>
    <w:lvl w:ilvl="0" w:tplc="3BC671AC">
      <w:start w:val="2"/>
      <w:numFmt w:val="decimal"/>
      <w:lvlText w:val="%1."/>
      <w:lvlJc w:val="left"/>
      <w:pPr>
        <w:ind w:left="720" w:hanging="360"/>
      </w:pPr>
    </w:lvl>
    <w:lvl w:ilvl="1" w:tplc="64163F14">
      <w:start w:val="1"/>
      <w:numFmt w:val="lowerLetter"/>
      <w:lvlText w:val="%2."/>
      <w:lvlJc w:val="left"/>
      <w:pPr>
        <w:ind w:left="1440" w:hanging="360"/>
      </w:pPr>
    </w:lvl>
    <w:lvl w:ilvl="2" w:tplc="60F87DEA">
      <w:start w:val="1"/>
      <w:numFmt w:val="lowerRoman"/>
      <w:lvlText w:val="%3."/>
      <w:lvlJc w:val="right"/>
      <w:pPr>
        <w:ind w:left="2160" w:hanging="180"/>
      </w:pPr>
    </w:lvl>
    <w:lvl w:ilvl="3" w:tplc="F710AF6A">
      <w:start w:val="1"/>
      <w:numFmt w:val="decimal"/>
      <w:lvlText w:val="%4."/>
      <w:lvlJc w:val="left"/>
      <w:pPr>
        <w:ind w:left="2880" w:hanging="360"/>
      </w:pPr>
    </w:lvl>
    <w:lvl w:ilvl="4" w:tplc="0C14C0C6">
      <w:start w:val="1"/>
      <w:numFmt w:val="lowerLetter"/>
      <w:lvlText w:val="%5."/>
      <w:lvlJc w:val="left"/>
      <w:pPr>
        <w:ind w:left="3600" w:hanging="360"/>
      </w:pPr>
    </w:lvl>
    <w:lvl w:ilvl="5" w:tplc="24ECDDD2">
      <w:start w:val="1"/>
      <w:numFmt w:val="lowerRoman"/>
      <w:lvlText w:val="%6."/>
      <w:lvlJc w:val="right"/>
      <w:pPr>
        <w:ind w:left="4320" w:hanging="180"/>
      </w:pPr>
    </w:lvl>
    <w:lvl w:ilvl="6" w:tplc="700C1D8E">
      <w:start w:val="1"/>
      <w:numFmt w:val="decimal"/>
      <w:lvlText w:val="%7."/>
      <w:lvlJc w:val="left"/>
      <w:pPr>
        <w:ind w:left="5040" w:hanging="360"/>
      </w:pPr>
    </w:lvl>
    <w:lvl w:ilvl="7" w:tplc="14AE954E">
      <w:start w:val="1"/>
      <w:numFmt w:val="lowerLetter"/>
      <w:lvlText w:val="%8."/>
      <w:lvlJc w:val="left"/>
      <w:pPr>
        <w:ind w:left="5760" w:hanging="360"/>
      </w:pPr>
    </w:lvl>
    <w:lvl w:ilvl="8" w:tplc="7E60980E">
      <w:start w:val="1"/>
      <w:numFmt w:val="lowerRoman"/>
      <w:lvlText w:val="%9."/>
      <w:lvlJc w:val="right"/>
      <w:pPr>
        <w:ind w:left="6480" w:hanging="180"/>
      </w:pPr>
    </w:lvl>
  </w:abstractNum>
  <w:abstractNum w:abstractNumId="4" w15:restartNumberingAfterBreak="0">
    <w:nsid w:val="0FC1066C"/>
    <w:multiLevelType w:val="multilevel"/>
    <w:tmpl w:val="007CE4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10D4E83"/>
    <w:multiLevelType w:val="hybridMultilevel"/>
    <w:tmpl w:val="9F46C17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BBC3526"/>
    <w:multiLevelType w:val="hybridMultilevel"/>
    <w:tmpl w:val="5B7AF37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2A1E6D24"/>
    <w:multiLevelType w:val="hybridMultilevel"/>
    <w:tmpl w:val="AD54DE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2B9E19B9"/>
    <w:multiLevelType w:val="multilevel"/>
    <w:tmpl w:val="E6A4A0B2"/>
    <w:lvl w:ilvl="0">
      <w:start w:val="1"/>
      <w:numFmt w:val="bullet"/>
      <w:pStyle w:val="Punktlista"/>
      <w:lvlText w:val=""/>
      <w:lvlJc w:val="left"/>
      <w:pPr>
        <w:ind w:left="360" w:hanging="360"/>
      </w:pPr>
      <w:rPr>
        <w:rFonts w:ascii="Symbol" w:hAnsi="Symbol" w:hint="default"/>
        <w:color w:val="auto"/>
      </w:rPr>
    </w:lvl>
    <w:lvl w:ilvl="1">
      <w:start w:val="1"/>
      <w:numFmt w:val="bullet"/>
      <w:pStyle w:val="Punktlista2"/>
      <w:lvlText w:val=""/>
      <w:lvlJc w:val="left"/>
      <w:pPr>
        <w:ind w:left="720" w:hanging="360"/>
      </w:pPr>
      <w:rPr>
        <w:rFonts w:ascii="Symbol" w:hAnsi="Symbol" w:hint="default"/>
        <w:color w:val="auto"/>
      </w:rPr>
    </w:lvl>
    <w:lvl w:ilvl="2">
      <w:start w:val="1"/>
      <w:numFmt w:val="bullet"/>
      <w:pStyle w:val="Punktlista3"/>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2DD33766"/>
    <w:multiLevelType w:val="hybridMultilevel"/>
    <w:tmpl w:val="5AFE5F98"/>
    <w:lvl w:ilvl="0" w:tplc="F19A5C9E">
      <w:start w:val="1"/>
      <w:numFmt w:val="bullet"/>
      <w:lvlText w:val="•"/>
      <w:lvlJc w:val="left"/>
      <w:pPr>
        <w:tabs>
          <w:tab w:val="num" w:pos="360"/>
        </w:tabs>
        <w:ind w:left="360" w:hanging="360"/>
      </w:pPr>
      <w:rPr>
        <w:rFonts w:ascii="Arial" w:hAnsi="Arial" w:cs="Times New Roman" w:hint="default"/>
      </w:rPr>
    </w:lvl>
    <w:lvl w:ilvl="1" w:tplc="920C3E3E">
      <w:start w:val="1"/>
      <w:numFmt w:val="bullet"/>
      <w:lvlText w:val="•"/>
      <w:lvlJc w:val="left"/>
      <w:pPr>
        <w:tabs>
          <w:tab w:val="num" w:pos="1080"/>
        </w:tabs>
        <w:ind w:left="1080" w:hanging="360"/>
      </w:pPr>
      <w:rPr>
        <w:rFonts w:ascii="Arial" w:hAnsi="Arial" w:cs="Times New Roman" w:hint="default"/>
      </w:rPr>
    </w:lvl>
    <w:lvl w:ilvl="2" w:tplc="2A4AAD28">
      <w:start w:val="1"/>
      <w:numFmt w:val="bullet"/>
      <w:lvlText w:val="•"/>
      <w:lvlJc w:val="left"/>
      <w:pPr>
        <w:tabs>
          <w:tab w:val="num" w:pos="1800"/>
        </w:tabs>
        <w:ind w:left="1800" w:hanging="360"/>
      </w:pPr>
      <w:rPr>
        <w:rFonts w:ascii="Arial" w:hAnsi="Arial" w:cs="Times New Roman" w:hint="default"/>
      </w:rPr>
    </w:lvl>
    <w:lvl w:ilvl="3" w:tplc="81E46A52">
      <w:start w:val="1"/>
      <w:numFmt w:val="bullet"/>
      <w:lvlText w:val="•"/>
      <w:lvlJc w:val="left"/>
      <w:pPr>
        <w:tabs>
          <w:tab w:val="num" w:pos="2520"/>
        </w:tabs>
        <w:ind w:left="2520" w:hanging="360"/>
      </w:pPr>
      <w:rPr>
        <w:rFonts w:ascii="Arial" w:hAnsi="Arial" w:cs="Times New Roman" w:hint="default"/>
      </w:rPr>
    </w:lvl>
    <w:lvl w:ilvl="4" w:tplc="2E3ACDE2">
      <w:start w:val="1"/>
      <w:numFmt w:val="bullet"/>
      <w:lvlText w:val="•"/>
      <w:lvlJc w:val="left"/>
      <w:pPr>
        <w:tabs>
          <w:tab w:val="num" w:pos="3240"/>
        </w:tabs>
        <w:ind w:left="3240" w:hanging="360"/>
      </w:pPr>
      <w:rPr>
        <w:rFonts w:ascii="Arial" w:hAnsi="Arial" w:cs="Times New Roman" w:hint="default"/>
      </w:rPr>
    </w:lvl>
    <w:lvl w:ilvl="5" w:tplc="12F6E25C">
      <w:start w:val="1"/>
      <w:numFmt w:val="bullet"/>
      <w:lvlText w:val="•"/>
      <w:lvlJc w:val="left"/>
      <w:pPr>
        <w:tabs>
          <w:tab w:val="num" w:pos="3960"/>
        </w:tabs>
        <w:ind w:left="3960" w:hanging="360"/>
      </w:pPr>
      <w:rPr>
        <w:rFonts w:ascii="Arial" w:hAnsi="Arial" w:cs="Times New Roman" w:hint="default"/>
      </w:rPr>
    </w:lvl>
    <w:lvl w:ilvl="6" w:tplc="7D0A78AE">
      <w:start w:val="1"/>
      <w:numFmt w:val="bullet"/>
      <w:lvlText w:val="•"/>
      <w:lvlJc w:val="left"/>
      <w:pPr>
        <w:tabs>
          <w:tab w:val="num" w:pos="4680"/>
        </w:tabs>
        <w:ind w:left="4680" w:hanging="360"/>
      </w:pPr>
      <w:rPr>
        <w:rFonts w:ascii="Arial" w:hAnsi="Arial" w:cs="Times New Roman" w:hint="default"/>
      </w:rPr>
    </w:lvl>
    <w:lvl w:ilvl="7" w:tplc="10388AF0">
      <w:start w:val="1"/>
      <w:numFmt w:val="bullet"/>
      <w:lvlText w:val="•"/>
      <w:lvlJc w:val="left"/>
      <w:pPr>
        <w:tabs>
          <w:tab w:val="num" w:pos="5400"/>
        </w:tabs>
        <w:ind w:left="5400" w:hanging="360"/>
      </w:pPr>
      <w:rPr>
        <w:rFonts w:ascii="Arial" w:hAnsi="Arial" w:cs="Times New Roman" w:hint="default"/>
      </w:rPr>
    </w:lvl>
    <w:lvl w:ilvl="8" w:tplc="92E0057C">
      <w:start w:val="1"/>
      <w:numFmt w:val="bullet"/>
      <w:lvlText w:val="•"/>
      <w:lvlJc w:val="left"/>
      <w:pPr>
        <w:tabs>
          <w:tab w:val="num" w:pos="6120"/>
        </w:tabs>
        <w:ind w:left="6120" w:hanging="360"/>
      </w:pPr>
      <w:rPr>
        <w:rFonts w:ascii="Arial" w:hAnsi="Arial" w:cs="Times New Roman" w:hint="default"/>
      </w:rPr>
    </w:lvl>
  </w:abstractNum>
  <w:abstractNum w:abstractNumId="10" w15:restartNumberingAfterBreak="0">
    <w:nsid w:val="2E745D47"/>
    <w:multiLevelType w:val="hybridMultilevel"/>
    <w:tmpl w:val="8ED2917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1" w15:restartNumberingAfterBreak="0">
    <w:nsid w:val="2EE53A1D"/>
    <w:multiLevelType w:val="hybridMultilevel"/>
    <w:tmpl w:val="9AA40F6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1596CC7"/>
    <w:multiLevelType w:val="hybridMultilevel"/>
    <w:tmpl w:val="7F9CF968"/>
    <w:lvl w:ilvl="0" w:tplc="641AA168">
      <w:start w:val="1"/>
      <w:numFmt w:val="bullet"/>
      <w:lvlText w:val=""/>
      <w:lvlJc w:val="left"/>
      <w:pPr>
        <w:ind w:left="284" w:hanging="284"/>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35890929"/>
    <w:multiLevelType w:val="multilevel"/>
    <w:tmpl w:val="3A703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ED2385F"/>
    <w:multiLevelType w:val="hybridMultilevel"/>
    <w:tmpl w:val="A370951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41994957"/>
    <w:multiLevelType w:val="hybridMultilevel"/>
    <w:tmpl w:val="C6E283D6"/>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 w15:restartNumberingAfterBreak="0">
    <w:nsid w:val="420B63C8"/>
    <w:multiLevelType w:val="multilevel"/>
    <w:tmpl w:val="757C935A"/>
    <w:lvl w:ilvl="0">
      <w:start w:val="1"/>
      <w:numFmt w:val="decimal"/>
      <w:pStyle w:val="Numreradrubrik1"/>
      <w:lvlText w:val="%1"/>
      <w:lvlJc w:val="left"/>
      <w:pPr>
        <w:ind w:left="360" w:hanging="360"/>
      </w:pPr>
      <w:rPr>
        <w:rFonts w:hint="default"/>
      </w:rPr>
    </w:lvl>
    <w:lvl w:ilvl="1">
      <w:start w:val="1"/>
      <w:numFmt w:val="decimal"/>
      <w:pStyle w:val="Numreradrubrik2"/>
      <w:lvlText w:val="%1.%2"/>
      <w:lvlJc w:val="left"/>
      <w:pPr>
        <w:ind w:left="510" w:hanging="510"/>
      </w:pPr>
      <w:rPr>
        <w:rFonts w:hint="default"/>
      </w:rPr>
    </w:lvl>
    <w:lvl w:ilvl="2">
      <w:start w:val="1"/>
      <w:numFmt w:val="decimal"/>
      <w:pStyle w:val="Numreradrubrik3"/>
      <w:lvlText w:val="%1.%2.%3"/>
      <w:lvlJc w:val="left"/>
      <w:pPr>
        <w:ind w:left="658" w:hanging="658"/>
      </w:pPr>
      <w:rPr>
        <w:rFonts w:hint="default"/>
      </w:rPr>
    </w:lvl>
    <w:lvl w:ilvl="3">
      <w:start w:val="1"/>
      <w:numFmt w:val="decimal"/>
      <w:pStyle w:val="Numreradrubrik4"/>
      <w:lvlText w:val="%1.%2.%3.%4"/>
      <w:lvlJc w:val="left"/>
      <w:pPr>
        <w:ind w:left="794" w:hanging="794"/>
      </w:pPr>
      <w:rPr>
        <w:rFonts w:hint="default"/>
      </w:rPr>
    </w:lvl>
    <w:lvl w:ilvl="4">
      <w:start w:val="1"/>
      <w:numFmt w:val="decimal"/>
      <w:pStyle w:val="Numreradrubrik5"/>
      <w:lvlText w:val="%1.%2.%3.%4.%5"/>
      <w:lvlJc w:val="left"/>
      <w:pPr>
        <w:ind w:left="72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439F65B0"/>
    <w:multiLevelType w:val="hybridMultilevel"/>
    <w:tmpl w:val="BFBC3AE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471C373B"/>
    <w:multiLevelType w:val="hybridMultilevel"/>
    <w:tmpl w:val="7602BEE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47A25F97"/>
    <w:multiLevelType w:val="hybridMultilevel"/>
    <w:tmpl w:val="F0021E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4AEB6BC4"/>
    <w:multiLevelType w:val="hybridMultilevel"/>
    <w:tmpl w:val="ACC6D122"/>
    <w:lvl w:ilvl="0" w:tplc="041D0001">
      <w:start w:val="1"/>
      <w:numFmt w:val="bullet"/>
      <w:lvlText w:val=""/>
      <w:lvlJc w:val="left"/>
      <w:pPr>
        <w:ind w:left="1260" w:hanging="360"/>
      </w:pPr>
      <w:rPr>
        <w:rFonts w:ascii="Symbol" w:hAnsi="Symbol" w:hint="default"/>
      </w:rPr>
    </w:lvl>
    <w:lvl w:ilvl="1" w:tplc="041D0003">
      <w:start w:val="1"/>
      <w:numFmt w:val="bullet"/>
      <w:lvlText w:val="o"/>
      <w:lvlJc w:val="left"/>
      <w:pPr>
        <w:ind w:left="1980" w:hanging="360"/>
      </w:pPr>
      <w:rPr>
        <w:rFonts w:ascii="Courier New" w:hAnsi="Courier New" w:cs="Courier New" w:hint="default"/>
      </w:rPr>
    </w:lvl>
    <w:lvl w:ilvl="2" w:tplc="041D0005" w:tentative="1">
      <w:start w:val="1"/>
      <w:numFmt w:val="bullet"/>
      <w:lvlText w:val=""/>
      <w:lvlJc w:val="left"/>
      <w:pPr>
        <w:ind w:left="2700" w:hanging="360"/>
      </w:pPr>
      <w:rPr>
        <w:rFonts w:ascii="Wingdings" w:hAnsi="Wingdings" w:hint="default"/>
      </w:rPr>
    </w:lvl>
    <w:lvl w:ilvl="3" w:tplc="041D0001" w:tentative="1">
      <w:start w:val="1"/>
      <w:numFmt w:val="bullet"/>
      <w:lvlText w:val=""/>
      <w:lvlJc w:val="left"/>
      <w:pPr>
        <w:ind w:left="3420" w:hanging="360"/>
      </w:pPr>
      <w:rPr>
        <w:rFonts w:ascii="Symbol" w:hAnsi="Symbol" w:hint="default"/>
      </w:rPr>
    </w:lvl>
    <w:lvl w:ilvl="4" w:tplc="041D0003" w:tentative="1">
      <w:start w:val="1"/>
      <w:numFmt w:val="bullet"/>
      <w:lvlText w:val="o"/>
      <w:lvlJc w:val="left"/>
      <w:pPr>
        <w:ind w:left="4140" w:hanging="360"/>
      </w:pPr>
      <w:rPr>
        <w:rFonts w:ascii="Courier New" w:hAnsi="Courier New" w:cs="Courier New" w:hint="default"/>
      </w:rPr>
    </w:lvl>
    <w:lvl w:ilvl="5" w:tplc="041D0005" w:tentative="1">
      <w:start w:val="1"/>
      <w:numFmt w:val="bullet"/>
      <w:lvlText w:val=""/>
      <w:lvlJc w:val="left"/>
      <w:pPr>
        <w:ind w:left="4860" w:hanging="360"/>
      </w:pPr>
      <w:rPr>
        <w:rFonts w:ascii="Wingdings" w:hAnsi="Wingdings" w:hint="default"/>
      </w:rPr>
    </w:lvl>
    <w:lvl w:ilvl="6" w:tplc="041D0001" w:tentative="1">
      <w:start w:val="1"/>
      <w:numFmt w:val="bullet"/>
      <w:lvlText w:val=""/>
      <w:lvlJc w:val="left"/>
      <w:pPr>
        <w:ind w:left="5580" w:hanging="360"/>
      </w:pPr>
      <w:rPr>
        <w:rFonts w:ascii="Symbol" w:hAnsi="Symbol" w:hint="default"/>
      </w:rPr>
    </w:lvl>
    <w:lvl w:ilvl="7" w:tplc="041D0003" w:tentative="1">
      <w:start w:val="1"/>
      <w:numFmt w:val="bullet"/>
      <w:lvlText w:val="o"/>
      <w:lvlJc w:val="left"/>
      <w:pPr>
        <w:ind w:left="6300" w:hanging="360"/>
      </w:pPr>
      <w:rPr>
        <w:rFonts w:ascii="Courier New" w:hAnsi="Courier New" w:cs="Courier New" w:hint="default"/>
      </w:rPr>
    </w:lvl>
    <w:lvl w:ilvl="8" w:tplc="041D0005" w:tentative="1">
      <w:start w:val="1"/>
      <w:numFmt w:val="bullet"/>
      <w:lvlText w:val=""/>
      <w:lvlJc w:val="left"/>
      <w:pPr>
        <w:ind w:left="7020" w:hanging="360"/>
      </w:pPr>
      <w:rPr>
        <w:rFonts w:ascii="Wingdings" w:hAnsi="Wingdings" w:hint="default"/>
      </w:rPr>
    </w:lvl>
  </w:abstractNum>
  <w:abstractNum w:abstractNumId="21" w15:restartNumberingAfterBreak="0">
    <w:nsid w:val="4D917496"/>
    <w:multiLevelType w:val="hybridMultilevel"/>
    <w:tmpl w:val="005659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4E152F38"/>
    <w:multiLevelType w:val="multilevel"/>
    <w:tmpl w:val="6462A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E2B1FED"/>
    <w:multiLevelType w:val="multilevel"/>
    <w:tmpl w:val="11A09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1B63C2C"/>
    <w:multiLevelType w:val="hybridMultilevel"/>
    <w:tmpl w:val="CC50AA26"/>
    <w:lvl w:ilvl="0" w:tplc="E9EC974A">
      <w:start w:val="1"/>
      <w:numFmt w:val="decimal"/>
      <w:lvlText w:val="%1."/>
      <w:lvlJc w:val="left"/>
      <w:pPr>
        <w:ind w:left="720" w:hanging="360"/>
      </w:pPr>
    </w:lvl>
    <w:lvl w:ilvl="1" w:tplc="8C481B70">
      <w:start w:val="1"/>
      <w:numFmt w:val="lowerLetter"/>
      <w:lvlText w:val="%2."/>
      <w:lvlJc w:val="left"/>
      <w:pPr>
        <w:ind w:left="1440" w:hanging="360"/>
      </w:pPr>
    </w:lvl>
    <w:lvl w:ilvl="2" w:tplc="D682C8E4">
      <w:start w:val="1"/>
      <w:numFmt w:val="lowerRoman"/>
      <w:lvlText w:val="%3."/>
      <w:lvlJc w:val="right"/>
      <w:pPr>
        <w:ind w:left="2160" w:hanging="180"/>
      </w:pPr>
    </w:lvl>
    <w:lvl w:ilvl="3" w:tplc="735AC920">
      <w:start w:val="1"/>
      <w:numFmt w:val="decimal"/>
      <w:lvlText w:val="%4."/>
      <w:lvlJc w:val="left"/>
      <w:pPr>
        <w:ind w:left="2880" w:hanging="360"/>
      </w:pPr>
    </w:lvl>
    <w:lvl w:ilvl="4" w:tplc="45A4061C">
      <w:start w:val="1"/>
      <w:numFmt w:val="lowerLetter"/>
      <w:lvlText w:val="%5."/>
      <w:lvlJc w:val="left"/>
      <w:pPr>
        <w:ind w:left="3600" w:hanging="360"/>
      </w:pPr>
    </w:lvl>
    <w:lvl w:ilvl="5" w:tplc="B874B620">
      <w:start w:val="1"/>
      <w:numFmt w:val="lowerRoman"/>
      <w:lvlText w:val="%6."/>
      <w:lvlJc w:val="right"/>
      <w:pPr>
        <w:ind w:left="4320" w:hanging="180"/>
      </w:pPr>
    </w:lvl>
    <w:lvl w:ilvl="6" w:tplc="5DF6217C">
      <w:start w:val="1"/>
      <w:numFmt w:val="decimal"/>
      <w:lvlText w:val="%7."/>
      <w:lvlJc w:val="left"/>
      <w:pPr>
        <w:ind w:left="5040" w:hanging="360"/>
      </w:pPr>
    </w:lvl>
    <w:lvl w:ilvl="7" w:tplc="D428A408">
      <w:start w:val="1"/>
      <w:numFmt w:val="lowerLetter"/>
      <w:lvlText w:val="%8."/>
      <w:lvlJc w:val="left"/>
      <w:pPr>
        <w:ind w:left="5760" w:hanging="360"/>
      </w:pPr>
    </w:lvl>
    <w:lvl w:ilvl="8" w:tplc="6D8C1C52">
      <w:start w:val="1"/>
      <w:numFmt w:val="lowerRoman"/>
      <w:lvlText w:val="%9."/>
      <w:lvlJc w:val="right"/>
      <w:pPr>
        <w:ind w:left="6480" w:hanging="180"/>
      </w:pPr>
    </w:lvl>
  </w:abstractNum>
  <w:abstractNum w:abstractNumId="25" w15:restartNumberingAfterBreak="0">
    <w:nsid w:val="578B2EAA"/>
    <w:multiLevelType w:val="hybridMultilevel"/>
    <w:tmpl w:val="EED86946"/>
    <w:lvl w:ilvl="0" w:tplc="041D000F">
      <w:start w:val="1"/>
      <w:numFmt w:val="decimal"/>
      <w:lvlText w:val="%1."/>
      <w:lvlJc w:val="left"/>
      <w:pPr>
        <w:ind w:left="720"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59AA2AE9"/>
    <w:multiLevelType w:val="multilevel"/>
    <w:tmpl w:val="B65A21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AE37288"/>
    <w:multiLevelType w:val="hybridMultilevel"/>
    <w:tmpl w:val="1B12F09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5C491837"/>
    <w:multiLevelType w:val="hybridMultilevel"/>
    <w:tmpl w:val="6BD68B5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5FC42CB0"/>
    <w:multiLevelType w:val="hybridMultilevel"/>
    <w:tmpl w:val="29620F02"/>
    <w:lvl w:ilvl="0" w:tplc="041D0001">
      <w:start w:val="1"/>
      <w:numFmt w:val="bullet"/>
      <w:lvlText w:val=""/>
      <w:lvlJc w:val="left"/>
      <w:pPr>
        <w:ind w:left="777" w:hanging="360"/>
      </w:pPr>
      <w:rPr>
        <w:rFonts w:ascii="Symbol" w:hAnsi="Symbol" w:hint="default"/>
      </w:rPr>
    </w:lvl>
    <w:lvl w:ilvl="1" w:tplc="041D0003" w:tentative="1">
      <w:start w:val="1"/>
      <w:numFmt w:val="bullet"/>
      <w:lvlText w:val="o"/>
      <w:lvlJc w:val="left"/>
      <w:pPr>
        <w:ind w:left="1497" w:hanging="360"/>
      </w:pPr>
      <w:rPr>
        <w:rFonts w:ascii="Courier New" w:hAnsi="Courier New" w:cs="Courier New" w:hint="default"/>
      </w:rPr>
    </w:lvl>
    <w:lvl w:ilvl="2" w:tplc="041D0005" w:tentative="1">
      <w:start w:val="1"/>
      <w:numFmt w:val="bullet"/>
      <w:lvlText w:val=""/>
      <w:lvlJc w:val="left"/>
      <w:pPr>
        <w:ind w:left="2217" w:hanging="360"/>
      </w:pPr>
      <w:rPr>
        <w:rFonts w:ascii="Wingdings" w:hAnsi="Wingdings" w:hint="default"/>
      </w:rPr>
    </w:lvl>
    <w:lvl w:ilvl="3" w:tplc="041D0001" w:tentative="1">
      <w:start w:val="1"/>
      <w:numFmt w:val="bullet"/>
      <w:lvlText w:val=""/>
      <w:lvlJc w:val="left"/>
      <w:pPr>
        <w:ind w:left="2937" w:hanging="360"/>
      </w:pPr>
      <w:rPr>
        <w:rFonts w:ascii="Symbol" w:hAnsi="Symbol" w:hint="default"/>
      </w:rPr>
    </w:lvl>
    <w:lvl w:ilvl="4" w:tplc="041D0003" w:tentative="1">
      <w:start w:val="1"/>
      <w:numFmt w:val="bullet"/>
      <w:lvlText w:val="o"/>
      <w:lvlJc w:val="left"/>
      <w:pPr>
        <w:ind w:left="3657" w:hanging="360"/>
      </w:pPr>
      <w:rPr>
        <w:rFonts w:ascii="Courier New" w:hAnsi="Courier New" w:cs="Courier New" w:hint="default"/>
      </w:rPr>
    </w:lvl>
    <w:lvl w:ilvl="5" w:tplc="041D0005" w:tentative="1">
      <w:start w:val="1"/>
      <w:numFmt w:val="bullet"/>
      <w:lvlText w:val=""/>
      <w:lvlJc w:val="left"/>
      <w:pPr>
        <w:ind w:left="4377" w:hanging="360"/>
      </w:pPr>
      <w:rPr>
        <w:rFonts w:ascii="Wingdings" w:hAnsi="Wingdings" w:hint="default"/>
      </w:rPr>
    </w:lvl>
    <w:lvl w:ilvl="6" w:tplc="041D0001" w:tentative="1">
      <w:start w:val="1"/>
      <w:numFmt w:val="bullet"/>
      <w:lvlText w:val=""/>
      <w:lvlJc w:val="left"/>
      <w:pPr>
        <w:ind w:left="5097" w:hanging="360"/>
      </w:pPr>
      <w:rPr>
        <w:rFonts w:ascii="Symbol" w:hAnsi="Symbol" w:hint="default"/>
      </w:rPr>
    </w:lvl>
    <w:lvl w:ilvl="7" w:tplc="041D0003" w:tentative="1">
      <w:start w:val="1"/>
      <w:numFmt w:val="bullet"/>
      <w:lvlText w:val="o"/>
      <w:lvlJc w:val="left"/>
      <w:pPr>
        <w:ind w:left="5817" w:hanging="360"/>
      </w:pPr>
      <w:rPr>
        <w:rFonts w:ascii="Courier New" w:hAnsi="Courier New" w:cs="Courier New" w:hint="default"/>
      </w:rPr>
    </w:lvl>
    <w:lvl w:ilvl="8" w:tplc="041D0005" w:tentative="1">
      <w:start w:val="1"/>
      <w:numFmt w:val="bullet"/>
      <w:lvlText w:val=""/>
      <w:lvlJc w:val="left"/>
      <w:pPr>
        <w:ind w:left="6537" w:hanging="360"/>
      </w:pPr>
      <w:rPr>
        <w:rFonts w:ascii="Wingdings" w:hAnsi="Wingdings" w:hint="default"/>
      </w:rPr>
    </w:lvl>
  </w:abstractNum>
  <w:abstractNum w:abstractNumId="30" w15:restartNumberingAfterBreak="0">
    <w:nsid w:val="5FF15FFB"/>
    <w:multiLevelType w:val="multilevel"/>
    <w:tmpl w:val="BBD8D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2145508"/>
    <w:multiLevelType w:val="hybridMultilevel"/>
    <w:tmpl w:val="B284117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7115024C"/>
    <w:multiLevelType w:val="hybridMultilevel"/>
    <w:tmpl w:val="8D1E5AEC"/>
    <w:lvl w:ilvl="0" w:tplc="669CD876">
      <w:start w:val="3"/>
      <w:numFmt w:val="decimal"/>
      <w:lvlText w:val="%1."/>
      <w:lvlJc w:val="left"/>
      <w:pPr>
        <w:ind w:left="720" w:hanging="360"/>
      </w:pPr>
    </w:lvl>
    <w:lvl w:ilvl="1" w:tplc="DB86231C">
      <w:start w:val="1"/>
      <w:numFmt w:val="lowerLetter"/>
      <w:lvlText w:val="%2."/>
      <w:lvlJc w:val="left"/>
      <w:pPr>
        <w:ind w:left="1440" w:hanging="360"/>
      </w:pPr>
    </w:lvl>
    <w:lvl w:ilvl="2" w:tplc="7102BC82">
      <w:start w:val="1"/>
      <w:numFmt w:val="lowerRoman"/>
      <w:lvlText w:val="%3."/>
      <w:lvlJc w:val="right"/>
      <w:pPr>
        <w:ind w:left="2160" w:hanging="180"/>
      </w:pPr>
    </w:lvl>
    <w:lvl w:ilvl="3" w:tplc="3676A834">
      <w:start w:val="1"/>
      <w:numFmt w:val="decimal"/>
      <w:lvlText w:val="%4."/>
      <w:lvlJc w:val="left"/>
      <w:pPr>
        <w:ind w:left="2880" w:hanging="360"/>
      </w:pPr>
    </w:lvl>
    <w:lvl w:ilvl="4" w:tplc="4802F5BE">
      <w:start w:val="1"/>
      <w:numFmt w:val="lowerLetter"/>
      <w:lvlText w:val="%5."/>
      <w:lvlJc w:val="left"/>
      <w:pPr>
        <w:ind w:left="3600" w:hanging="360"/>
      </w:pPr>
    </w:lvl>
    <w:lvl w:ilvl="5" w:tplc="00A07208">
      <w:start w:val="1"/>
      <w:numFmt w:val="lowerRoman"/>
      <w:lvlText w:val="%6."/>
      <w:lvlJc w:val="right"/>
      <w:pPr>
        <w:ind w:left="4320" w:hanging="180"/>
      </w:pPr>
    </w:lvl>
    <w:lvl w:ilvl="6" w:tplc="31249CDC">
      <w:start w:val="1"/>
      <w:numFmt w:val="decimal"/>
      <w:lvlText w:val="%7."/>
      <w:lvlJc w:val="left"/>
      <w:pPr>
        <w:ind w:left="5040" w:hanging="360"/>
      </w:pPr>
    </w:lvl>
    <w:lvl w:ilvl="7" w:tplc="1A92C48A">
      <w:start w:val="1"/>
      <w:numFmt w:val="lowerLetter"/>
      <w:lvlText w:val="%8."/>
      <w:lvlJc w:val="left"/>
      <w:pPr>
        <w:ind w:left="5760" w:hanging="360"/>
      </w:pPr>
    </w:lvl>
    <w:lvl w:ilvl="8" w:tplc="9CD28B52">
      <w:start w:val="1"/>
      <w:numFmt w:val="lowerRoman"/>
      <w:lvlText w:val="%9."/>
      <w:lvlJc w:val="right"/>
      <w:pPr>
        <w:ind w:left="6480" w:hanging="180"/>
      </w:pPr>
    </w:lvl>
  </w:abstractNum>
  <w:abstractNum w:abstractNumId="33" w15:restartNumberingAfterBreak="0">
    <w:nsid w:val="73153D4A"/>
    <w:multiLevelType w:val="hybridMultilevel"/>
    <w:tmpl w:val="E5F80BA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74CE4DFE"/>
    <w:multiLevelType w:val="hybridMultilevel"/>
    <w:tmpl w:val="ED241088"/>
    <w:lvl w:ilvl="0" w:tplc="B18A8444">
      <w:start w:val="1"/>
      <w:numFmt w:val="decimal"/>
      <w:pStyle w:val="Numreradlista1"/>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751D26DB"/>
    <w:multiLevelType w:val="multilevel"/>
    <w:tmpl w:val="6554AB2E"/>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55A594C"/>
    <w:multiLevelType w:val="hybridMultilevel"/>
    <w:tmpl w:val="E2D2249A"/>
    <w:lvl w:ilvl="0" w:tplc="041D000B">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769200EC"/>
    <w:multiLevelType w:val="hybridMultilevel"/>
    <w:tmpl w:val="0B7E5CBA"/>
    <w:lvl w:ilvl="0" w:tplc="041D0001">
      <w:start w:val="1"/>
      <w:numFmt w:val="bullet"/>
      <w:lvlText w:val=""/>
      <w:lvlJc w:val="left"/>
      <w:pPr>
        <w:ind w:left="777" w:hanging="360"/>
      </w:pPr>
      <w:rPr>
        <w:rFonts w:ascii="Symbol" w:hAnsi="Symbol" w:hint="default"/>
      </w:rPr>
    </w:lvl>
    <w:lvl w:ilvl="1" w:tplc="041D0003" w:tentative="1">
      <w:start w:val="1"/>
      <w:numFmt w:val="bullet"/>
      <w:lvlText w:val="o"/>
      <w:lvlJc w:val="left"/>
      <w:pPr>
        <w:ind w:left="1497" w:hanging="360"/>
      </w:pPr>
      <w:rPr>
        <w:rFonts w:ascii="Courier New" w:hAnsi="Courier New" w:cs="Courier New" w:hint="default"/>
      </w:rPr>
    </w:lvl>
    <w:lvl w:ilvl="2" w:tplc="041D0005" w:tentative="1">
      <w:start w:val="1"/>
      <w:numFmt w:val="bullet"/>
      <w:lvlText w:val=""/>
      <w:lvlJc w:val="left"/>
      <w:pPr>
        <w:ind w:left="2217" w:hanging="360"/>
      </w:pPr>
      <w:rPr>
        <w:rFonts w:ascii="Wingdings" w:hAnsi="Wingdings" w:hint="default"/>
      </w:rPr>
    </w:lvl>
    <w:lvl w:ilvl="3" w:tplc="041D0001" w:tentative="1">
      <w:start w:val="1"/>
      <w:numFmt w:val="bullet"/>
      <w:lvlText w:val=""/>
      <w:lvlJc w:val="left"/>
      <w:pPr>
        <w:ind w:left="2937" w:hanging="360"/>
      </w:pPr>
      <w:rPr>
        <w:rFonts w:ascii="Symbol" w:hAnsi="Symbol" w:hint="default"/>
      </w:rPr>
    </w:lvl>
    <w:lvl w:ilvl="4" w:tplc="041D0003" w:tentative="1">
      <w:start w:val="1"/>
      <w:numFmt w:val="bullet"/>
      <w:lvlText w:val="o"/>
      <w:lvlJc w:val="left"/>
      <w:pPr>
        <w:ind w:left="3657" w:hanging="360"/>
      </w:pPr>
      <w:rPr>
        <w:rFonts w:ascii="Courier New" w:hAnsi="Courier New" w:cs="Courier New" w:hint="default"/>
      </w:rPr>
    </w:lvl>
    <w:lvl w:ilvl="5" w:tplc="041D0005" w:tentative="1">
      <w:start w:val="1"/>
      <w:numFmt w:val="bullet"/>
      <w:lvlText w:val=""/>
      <w:lvlJc w:val="left"/>
      <w:pPr>
        <w:ind w:left="4377" w:hanging="360"/>
      </w:pPr>
      <w:rPr>
        <w:rFonts w:ascii="Wingdings" w:hAnsi="Wingdings" w:hint="default"/>
      </w:rPr>
    </w:lvl>
    <w:lvl w:ilvl="6" w:tplc="041D0001" w:tentative="1">
      <w:start w:val="1"/>
      <w:numFmt w:val="bullet"/>
      <w:lvlText w:val=""/>
      <w:lvlJc w:val="left"/>
      <w:pPr>
        <w:ind w:left="5097" w:hanging="360"/>
      </w:pPr>
      <w:rPr>
        <w:rFonts w:ascii="Symbol" w:hAnsi="Symbol" w:hint="default"/>
      </w:rPr>
    </w:lvl>
    <w:lvl w:ilvl="7" w:tplc="041D0003" w:tentative="1">
      <w:start w:val="1"/>
      <w:numFmt w:val="bullet"/>
      <w:lvlText w:val="o"/>
      <w:lvlJc w:val="left"/>
      <w:pPr>
        <w:ind w:left="5817" w:hanging="360"/>
      </w:pPr>
      <w:rPr>
        <w:rFonts w:ascii="Courier New" w:hAnsi="Courier New" w:cs="Courier New" w:hint="default"/>
      </w:rPr>
    </w:lvl>
    <w:lvl w:ilvl="8" w:tplc="041D0005" w:tentative="1">
      <w:start w:val="1"/>
      <w:numFmt w:val="bullet"/>
      <w:lvlText w:val=""/>
      <w:lvlJc w:val="left"/>
      <w:pPr>
        <w:ind w:left="6537" w:hanging="360"/>
      </w:pPr>
      <w:rPr>
        <w:rFonts w:ascii="Wingdings" w:hAnsi="Wingdings" w:hint="default"/>
      </w:rPr>
    </w:lvl>
  </w:abstractNum>
  <w:abstractNum w:abstractNumId="38" w15:restartNumberingAfterBreak="0">
    <w:nsid w:val="76CE21A6"/>
    <w:multiLevelType w:val="hybridMultilevel"/>
    <w:tmpl w:val="397A471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9" w15:restartNumberingAfterBreak="0">
    <w:nsid w:val="7B0B21CE"/>
    <w:multiLevelType w:val="hybridMultilevel"/>
    <w:tmpl w:val="EED86946"/>
    <w:lvl w:ilvl="0" w:tplc="041D000F">
      <w:start w:val="1"/>
      <w:numFmt w:val="decimal"/>
      <w:lvlText w:val="%1."/>
      <w:lvlJc w:val="left"/>
      <w:pPr>
        <w:ind w:left="720"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0" w15:restartNumberingAfterBreak="0">
    <w:nsid w:val="7E542837"/>
    <w:multiLevelType w:val="hybridMultilevel"/>
    <w:tmpl w:val="DE6446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1" w15:restartNumberingAfterBreak="0">
    <w:nsid w:val="7FC8034F"/>
    <w:multiLevelType w:val="hybridMultilevel"/>
    <w:tmpl w:val="49409C6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32"/>
  </w:num>
  <w:num w:numId="2">
    <w:abstractNumId w:val="3"/>
  </w:num>
  <w:num w:numId="3">
    <w:abstractNumId w:val="24"/>
  </w:num>
  <w:num w:numId="4">
    <w:abstractNumId w:val="0"/>
  </w:num>
  <w:num w:numId="5">
    <w:abstractNumId w:val="16"/>
  </w:num>
  <w:num w:numId="6">
    <w:abstractNumId w:val="8"/>
  </w:num>
  <w:num w:numId="7">
    <w:abstractNumId w:val="11"/>
  </w:num>
  <w:num w:numId="8">
    <w:abstractNumId w:val="34"/>
  </w:num>
  <w:num w:numId="9">
    <w:abstractNumId w:val="6"/>
  </w:num>
  <w:num w:numId="10">
    <w:abstractNumId w:val="18"/>
  </w:num>
  <w:num w:numId="11">
    <w:abstractNumId w:val="10"/>
  </w:num>
  <w:num w:numId="12">
    <w:abstractNumId w:val="9"/>
  </w:num>
  <w:num w:numId="13">
    <w:abstractNumId w:val="12"/>
  </w:num>
  <w:num w:numId="14">
    <w:abstractNumId w:val="2"/>
  </w:num>
  <w:num w:numId="15">
    <w:abstractNumId w:val="14"/>
  </w:num>
  <w:num w:numId="16">
    <w:abstractNumId w:val="20"/>
  </w:num>
  <w:num w:numId="17">
    <w:abstractNumId w:val="17"/>
  </w:num>
  <w:num w:numId="18">
    <w:abstractNumId w:val="11"/>
  </w:num>
  <w:num w:numId="19">
    <w:abstractNumId w:val="29"/>
  </w:num>
  <w:num w:numId="20">
    <w:abstractNumId w:val="1"/>
  </w:num>
  <w:num w:numId="21">
    <w:abstractNumId w:val="27"/>
  </w:num>
  <w:num w:numId="22">
    <w:abstractNumId w:val="36"/>
  </w:num>
  <w:num w:numId="23">
    <w:abstractNumId w:val="26"/>
    <w:lvlOverride w:ilvl="0">
      <w:startOverride w:val="1"/>
    </w:lvlOverride>
  </w:num>
  <w:num w:numId="24">
    <w:abstractNumId w:val="31"/>
  </w:num>
  <w:num w:numId="25">
    <w:abstractNumId w:val="15"/>
  </w:num>
  <w:num w:numId="26">
    <w:abstractNumId w:val="39"/>
  </w:num>
  <w:num w:numId="27">
    <w:abstractNumId w:val="28"/>
  </w:num>
  <w:num w:numId="28">
    <w:abstractNumId w:val="19"/>
  </w:num>
  <w:num w:numId="29">
    <w:abstractNumId w:val="37"/>
  </w:num>
  <w:num w:numId="30">
    <w:abstractNumId w:val="38"/>
  </w:num>
  <w:num w:numId="31">
    <w:abstractNumId w:val="4"/>
  </w:num>
  <w:num w:numId="32">
    <w:abstractNumId w:val="25"/>
  </w:num>
  <w:num w:numId="33">
    <w:abstractNumId w:val="21"/>
  </w:num>
  <w:num w:numId="34">
    <w:abstractNumId w:val="30"/>
  </w:num>
  <w:num w:numId="35">
    <w:abstractNumId w:val="13"/>
  </w:num>
  <w:num w:numId="36">
    <w:abstractNumId w:val="41"/>
  </w:num>
  <w:num w:numId="37">
    <w:abstractNumId w:val="40"/>
  </w:num>
  <w:num w:numId="38">
    <w:abstractNumId w:val="33"/>
  </w:num>
  <w:num w:numId="39">
    <w:abstractNumId w:val="7"/>
  </w:num>
  <w:num w:numId="40">
    <w:abstractNumId w:val="23"/>
  </w:num>
  <w:num w:numId="41">
    <w:abstractNumId w:val="5"/>
  </w:num>
  <w:num w:numId="42">
    <w:abstractNumId w:val="22"/>
  </w:num>
  <w:num w:numId="43">
    <w:abstractNumId w:val="3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attachedTemplate r:id="rId1"/>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FileName" w:val="Normal NY"/>
  </w:docVars>
  <w:rsids>
    <w:rsidRoot w:val="00B32905"/>
    <w:rsid w:val="00001D7E"/>
    <w:rsid w:val="00005047"/>
    <w:rsid w:val="0001219D"/>
    <w:rsid w:val="0001269F"/>
    <w:rsid w:val="00020FCC"/>
    <w:rsid w:val="000218AD"/>
    <w:rsid w:val="00025DDE"/>
    <w:rsid w:val="00031D4D"/>
    <w:rsid w:val="000339C2"/>
    <w:rsid w:val="00034CF2"/>
    <w:rsid w:val="00034D42"/>
    <w:rsid w:val="00053A15"/>
    <w:rsid w:val="00054252"/>
    <w:rsid w:val="0006158C"/>
    <w:rsid w:val="00064F5B"/>
    <w:rsid w:val="00073338"/>
    <w:rsid w:val="00073564"/>
    <w:rsid w:val="00073E81"/>
    <w:rsid w:val="00074987"/>
    <w:rsid w:val="00075126"/>
    <w:rsid w:val="000751F9"/>
    <w:rsid w:val="000808FC"/>
    <w:rsid w:val="000840E8"/>
    <w:rsid w:val="00087BB7"/>
    <w:rsid w:val="00091736"/>
    <w:rsid w:val="00091B3F"/>
    <w:rsid w:val="00093F0E"/>
    <w:rsid w:val="000A0CBB"/>
    <w:rsid w:val="000A19D4"/>
    <w:rsid w:val="000A1B6B"/>
    <w:rsid w:val="000A43F0"/>
    <w:rsid w:val="000B33C5"/>
    <w:rsid w:val="000B35C0"/>
    <w:rsid w:val="000B3FD7"/>
    <w:rsid w:val="000C1170"/>
    <w:rsid w:val="000C16DD"/>
    <w:rsid w:val="000C252E"/>
    <w:rsid w:val="000C2C2A"/>
    <w:rsid w:val="000C4006"/>
    <w:rsid w:val="000C4A60"/>
    <w:rsid w:val="000C6B44"/>
    <w:rsid w:val="000D00E6"/>
    <w:rsid w:val="000D19FE"/>
    <w:rsid w:val="000D2A6E"/>
    <w:rsid w:val="000E1FE5"/>
    <w:rsid w:val="000E2C81"/>
    <w:rsid w:val="000F0EB3"/>
    <w:rsid w:val="000F1931"/>
    <w:rsid w:val="000F1C17"/>
    <w:rsid w:val="000F778C"/>
    <w:rsid w:val="00100005"/>
    <w:rsid w:val="00104622"/>
    <w:rsid w:val="001054D7"/>
    <w:rsid w:val="00113A71"/>
    <w:rsid w:val="0011735D"/>
    <w:rsid w:val="001209BC"/>
    <w:rsid w:val="00121EB0"/>
    <w:rsid w:val="0012608A"/>
    <w:rsid w:val="00127D5B"/>
    <w:rsid w:val="00132540"/>
    <w:rsid w:val="00135BA9"/>
    <w:rsid w:val="00136920"/>
    <w:rsid w:val="00141DC1"/>
    <w:rsid w:val="00142485"/>
    <w:rsid w:val="001432F3"/>
    <w:rsid w:val="00143D64"/>
    <w:rsid w:val="00145BC4"/>
    <w:rsid w:val="001468B0"/>
    <w:rsid w:val="00150329"/>
    <w:rsid w:val="00156D66"/>
    <w:rsid w:val="001579E0"/>
    <w:rsid w:val="00157F53"/>
    <w:rsid w:val="00162BA0"/>
    <w:rsid w:val="00174F94"/>
    <w:rsid w:val="00176E81"/>
    <w:rsid w:val="00186140"/>
    <w:rsid w:val="001929BE"/>
    <w:rsid w:val="0019598C"/>
    <w:rsid w:val="001A1E44"/>
    <w:rsid w:val="001A6680"/>
    <w:rsid w:val="001B01FB"/>
    <w:rsid w:val="001B1AF8"/>
    <w:rsid w:val="001B1EC7"/>
    <w:rsid w:val="001B5367"/>
    <w:rsid w:val="001B6676"/>
    <w:rsid w:val="001B7832"/>
    <w:rsid w:val="001C2F0C"/>
    <w:rsid w:val="001C6103"/>
    <w:rsid w:val="001D2889"/>
    <w:rsid w:val="001D7877"/>
    <w:rsid w:val="001E12B8"/>
    <w:rsid w:val="001E1380"/>
    <w:rsid w:val="001E3FCD"/>
    <w:rsid w:val="001F693C"/>
    <w:rsid w:val="001F7FD4"/>
    <w:rsid w:val="002003F9"/>
    <w:rsid w:val="00203899"/>
    <w:rsid w:val="002106BD"/>
    <w:rsid w:val="00211A5C"/>
    <w:rsid w:val="0021409F"/>
    <w:rsid w:val="00225D84"/>
    <w:rsid w:val="0022717A"/>
    <w:rsid w:val="00227456"/>
    <w:rsid w:val="002304D5"/>
    <w:rsid w:val="00237924"/>
    <w:rsid w:val="00242F44"/>
    <w:rsid w:val="00246D87"/>
    <w:rsid w:val="00251AE7"/>
    <w:rsid w:val="0025674E"/>
    <w:rsid w:val="00266898"/>
    <w:rsid w:val="00267F58"/>
    <w:rsid w:val="002726BC"/>
    <w:rsid w:val="0027387F"/>
    <w:rsid w:val="002738CC"/>
    <w:rsid w:val="00282A53"/>
    <w:rsid w:val="00283FB5"/>
    <w:rsid w:val="0029215D"/>
    <w:rsid w:val="00294EF1"/>
    <w:rsid w:val="002965DB"/>
    <w:rsid w:val="002A153F"/>
    <w:rsid w:val="002A3EAC"/>
    <w:rsid w:val="002A6879"/>
    <w:rsid w:val="002B68FA"/>
    <w:rsid w:val="002C3190"/>
    <w:rsid w:val="002D093B"/>
    <w:rsid w:val="002D470F"/>
    <w:rsid w:val="002D6B25"/>
    <w:rsid w:val="002D7C73"/>
    <w:rsid w:val="002E24C7"/>
    <w:rsid w:val="002E3853"/>
    <w:rsid w:val="002E40C2"/>
    <w:rsid w:val="002E4C6A"/>
    <w:rsid w:val="002F1C12"/>
    <w:rsid w:val="003032EE"/>
    <w:rsid w:val="003100ED"/>
    <w:rsid w:val="003166AA"/>
    <w:rsid w:val="00316DC7"/>
    <w:rsid w:val="00321FFF"/>
    <w:rsid w:val="00325670"/>
    <w:rsid w:val="003332A2"/>
    <w:rsid w:val="00345AD6"/>
    <w:rsid w:val="003541A7"/>
    <w:rsid w:val="003574B6"/>
    <w:rsid w:val="00360176"/>
    <w:rsid w:val="00360BC2"/>
    <w:rsid w:val="00362DB4"/>
    <w:rsid w:val="00363D47"/>
    <w:rsid w:val="00364BB0"/>
    <w:rsid w:val="003678C5"/>
    <w:rsid w:val="003727CE"/>
    <w:rsid w:val="0037424B"/>
    <w:rsid w:val="00375900"/>
    <w:rsid w:val="00375F13"/>
    <w:rsid w:val="00377D4A"/>
    <w:rsid w:val="0038378C"/>
    <w:rsid w:val="0038380B"/>
    <w:rsid w:val="00385D1D"/>
    <w:rsid w:val="003950FF"/>
    <w:rsid w:val="0039740C"/>
    <w:rsid w:val="003A037B"/>
    <w:rsid w:val="003A0EEB"/>
    <w:rsid w:val="003A3ACC"/>
    <w:rsid w:val="003A5D98"/>
    <w:rsid w:val="003B77AB"/>
    <w:rsid w:val="003C2A4B"/>
    <w:rsid w:val="003C31F2"/>
    <w:rsid w:val="003C5A71"/>
    <w:rsid w:val="003C78CF"/>
    <w:rsid w:val="003D01B4"/>
    <w:rsid w:val="003D6282"/>
    <w:rsid w:val="003D7C3D"/>
    <w:rsid w:val="003E30DF"/>
    <w:rsid w:val="003E70F8"/>
    <w:rsid w:val="003F67D7"/>
    <w:rsid w:val="00402AC4"/>
    <w:rsid w:val="00404162"/>
    <w:rsid w:val="00411D34"/>
    <w:rsid w:val="00412A8F"/>
    <w:rsid w:val="00415D65"/>
    <w:rsid w:val="00417CBB"/>
    <w:rsid w:val="00420A04"/>
    <w:rsid w:val="004236AF"/>
    <w:rsid w:val="00423C70"/>
    <w:rsid w:val="004241E0"/>
    <w:rsid w:val="004256D1"/>
    <w:rsid w:val="00425897"/>
    <w:rsid w:val="004258A9"/>
    <w:rsid w:val="0042676F"/>
    <w:rsid w:val="004330A9"/>
    <w:rsid w:val="00440DBE"/>
    <w:rsid w:val="00441B15"/>
    <w:rsid w:val="00442F3F"/>
    <w:rsid w:val="004432CB"/>
    <w:rsid w:val="0045516B"/>
    <w:rsid w:val="00455712"/>
    <w:rsid w:val="00465BC0"/>
    <w:rsid w:val="0047077D"/>
    <w:rsid w:val="0047265F"/>
    <w:rsid w:val="00476C25"/>
    <w:rsid w:val="00484FF8"/>
    <w:rsid w:val="00490291"/>
    <w:rsid w:val="004914C1"/>
    <w:rsid w:val="00494D15"/>
    <w:rsid w:val="00495027"/>
    <w:rsid w:val="0049692E"/>
    <w:rsid w:val="00497C8A"/>
    <w:rsid w:val="004A050B"/>
    <w:rsid w:val="004A7260"/>
    <w:rsid w:val="004A7AB8"/>
    <w:rsid w:val="004B4463"/>
    <w:rsid w:val="004B54BD"/>
    <w:rsid w:val="004B563E"/>
    <w:rsid w:val="004B5A77"/>
    <w:rsid w:val="004C2926"/>
    <w:rsid w:val="004C470E"/>
    <w:rsid w:val="004C497E"/>
    <w:rsid w:val="004C69B7"/>
    <w:rsid w:val="004D0F49"/>
    <w:rsid w:val="004D44DD"/>
    <w:rsid w:val="004D6471"/>
    <w:rsid w:val="004E2540"/>
    <w:rsid w:val="004E330C"/>
    <w:rsid w:val="004E390D"/>
    <w:rsid w:val="004E3AE2"/>
    <w:rsid w:val="004F218B"/>
    <w:rsid w:val="004F4A83"/>
    <w:rsid w:val="004F79BA"/>
    <w:rsid w:val="0050167A"/>
    <w:rsid w:val="0050186C"/>
    <w:rsid w:val="00507128"/>
    <w:rsid w:val="00514E22"/>
    <w:rsid w:val="00523C6D"/>
    <w:rsid w:val="005263D9"/>
    <w:rsid w:val="005319EE"/>
    <w:rsid w:val="0053230A"/>
    <w:rsid w:val="005353ED"/>
    <w:rsid w:val="005366CF"/>
    <w:rsid w:val="0054023F"/>
    <w:rsid w:val="00543362"/>
    <w:rsid w:val="00545EE0"/>
    <w:rsid w:val="005502C1"/>
    <w:rsid w:val="00553639"/>
    <w:rsid w:val="005537CE"/>
    <w:rsid w:val="005611AB"/>
    <w:rsid w:val="00561750"/>
    <w:rsid w:val="00564A88"/>
    <w:rsid w:val="00567DDB"/>
    <w:rsid w:val="00572E9B"/>
    <w:rsid w:val="00575F73"/>
    <w:rsid w:val="00580645"/>
    <w:rsid w:val="00580B3F"/>
    <w:rsid w:val="00583FE3"/>
    <w:rsid w:val="0058498F"/>
    <w:rsid w:val="005870E1"/>
    <w:rsid w:val="005965C5"/>
    <w:rsid w:val="005A06BA"/>
    <w:rsid w:val="005A0CFA"/>
    <w:rsid w:val="005A76AD"/>
    <w:rsid w:val="005B6B0A"/>
    <w:rsid w:val="005C3234"/>
    <w:rsid w:val="005C35D3"/>
    <w:rsid w:val="005C3718"/>
    <w:rsid w:val="005C7079"/>
    <w:rsid w:val="005C7392"/>
    <w:rsid w:val="005D1C0B"/>
    <w:rsid w:val="005D3C24"/>
    <w:rsid w:val="005D5012"/>
    <w:rsid w:val="005D7165"/>
    <w:rsid w:val="005E2E03"/>
    <w:rsid w:val="005F3ECB"/>
    <w:rsid w:val="00600CED"/>
    <w:rsid w:val="006120BF"/>
    <w:rsid w:val="006127CA"/>
    <w:rsid w:val="00612C2B"/>
    <w:rsid w:val="006134B4"/>
    <w:rsid w:val="00614B7F"/>
    <w:rsid w:val="00614C9A"/>
    <w:rsid w:val="0062058C"/>
    <w:rsid w:val="006231A8"/>
    <w:rsid w:val="00625125"/>
    <w:rsid w:val="00625951"/>
    <w:rsid w:val="00632439"/>
    <w:rsid w:val="00632D2A"/>
    <w:rsid w:val="00632FF4"/>
    <w:rsid w:val="00633894"/>
    <w:rsid w:val="00636FDE"/>
    <w:rsid w:val="00637403"/>
    <w:rsid w:val="006375A9"/>
    <w:rsid w:val="006407F4"/>
    <w:rsid w:val="006522E6"/>
    <w:rsid w:val="006531F2"/>
    <w:rsid w:val="00653A4A"/>
    <w:rsid w:val="00662913"/>
    <w:rsid w:val="00662C1D"/>
    <w:rsid w:val="006722DB"/>
    <w:rsid w:val="006776DF"/>
    <w:rsid w:val="00680A9D"/>
    <w:rsid w:val="0068148C"/>
    <w:rsid w:val="00681C00"/>
    <w:rsid w:val="00683460"/>
    <w:rsid w:val="0069319C"/>
    <w:rsid w:val="00695E64"/>
    <w:rsid w:val="006A03F5"/>
    <w:rsid w:val="006A308A"/>
    <w:rsid w:val="006A53F8"/>
    <w:rsid w:val="006A6673"/>
    <w:rsid w:val="006A76AD"/>
    <w:rsid w:val="006A76F8"/>
    <w:rsid w:val="006B108F"/>
    <w:rsid w:val="006B14E5"/>
    <w:rsid w:val="006B1635"/>
    <w:rsid w:val="006B67E5"/>
    <w:rsid w:val="006B7B71"/>
    <w:rsid w:val="006C1C8F"/>
    <w:rsid w:val="006C2529"/>
    <w:rsid w:val="006C258D"/>
    <w:rsid w:val="006C7F0D"/>
    <w:rsid w:val="006D21D8"/>
    <w:rsid w:val="006E3055"/>
    <w:rsid w:val="006E561C"/>
    <w:rsid w:val="006F1872"/>
    <w:rsid w:val="006F24ED"/>
    <w:rsid w:val="006F28EE"/>
    <w:rsid w:val="006F6CD1"/>
    <w:rsid w:val="00712008"/>
    <w:rsid w:val="00712574"/>
    <w:rsid w:val="0071719B"/>
    <w:rsid w:val="00720597"/>
    <w:rsid w:val="007260BF"/>
    <w:rsid w:val="00726C21"/>
    <w:rsid w:val="00731361"/>
    <w:rsid w:val="007323EA"/>
    <w:rsid w:val="0073605B"/>
    <w:rsid w:val="00736475"/>
    <w:rsid w:val="007409FA"/>
    <w:rsid w:val="00741974"/>
    <w:rsid w:val="007456FF"/>
    <w:rsid w:val="00745A3B"/>
    <w:rsid w:val="00746727"/>
    <w:rsid w:val="00760317"/>
    <w:rsid w:val="0076094B"/>
    <w:rsid w:val="00762A8C"/>
    <w:rsid w:val="007634EB"/>
    <w:rsid w:val="0076411A"/>
    <w:rsid w:val="007654AB"/>
    <w:rsid w:val="00766784"/>
    <w:rsid w:val="00771B86"/>
    <w:rsid w:val="007736CC"/>
    <w:rsid w:val="007768EB"/>
    <w:rsid w:val="00777ECF"/>
    <w:rsid w:val="007814A8"/>
    <w:rsid w:val="0078388B"/>
    <w:rsid w:val="0078643F"/>
    <w:rsid w:val="007869DC"/>
    <w:rsid w:val="007879F1"/>
    <w:rsid w:val="007A6B0A"/>
    <w:rsid w:val="007B00AF"/>
    <w:rsid w:val="007B3A35"/>
    <w:rsid w:val="007B6432"/>
    <w:rsid w:val="007C0BA7"/>
    <w:rsid w:val="007C1E0E"/>
    <w:rsid w:val="007C2645"/>
    <w:rsid w:val="007C4CFB"/>
    <w:rsid w:val="007C629F"/>
    <w:rsid w:val="007C6594"/>
    <w:rsid w:val="007D2777"/>
    <w:rsid w:val="007D362F"/>
    <w:rsid w:val="007E06A9"/>
    <w:rsid w:val="007E1EEC"/>
    <w:rsid w:val="007F1ECD"/>
    <w:rsid w:val="007F2B09"/>
    <w:rsid w:val="0080110C"/>
    <w:rsid w:val="0080280E"/>
    <w:rsid w:val="00803C6B"/>
    <w:rsid w:val="008047F8"/>
    <w:rsid w:val="008060B4"/>
    <w:rsid w:val="008075E3"/>
    <w:rsid w:val="008127E5"/>
    <w:rsid w:val="0081583B"/>
    <w:rsid w:val="00816335"/>
    <w:rsid w:val="00817254"/>
    <w:rsid w:val="0082004F"/>
    <w:rsid w:val="00820865"/>
    <w:rsid w:val="00823D40"/>
    <w:rsid w:val="00824376"/>
    <w:rsid w:val="00824C3C"/>
    <w:rsid w:val="0082696B"/>
    <w:rsid w:val="008323B3"/>
    <w:rsid w:val="0083556E"/>
    <w:rsid w:val="00837B93"/>
    <w:rsid w:val="00840258"/>
    <w:rsid w:val="00847AE7"/>
    <w:rsid w:val="008557CF"/>
    <w:rsid w:val="0086046A"/>
    <w:rsid w:val="00867863"/>
    <w:rsid w:val="00870DD1"/>
    <w:rsid w:val="00872CFA"/>
    <w:rsid w:val="00874D8E"/>
    <w:rsid w:val="00875995"/>
    <w:rsid w:val="00877A6F"/>
    <w:rsid w:val="00880014"/>
    <w:rsid w:val="00881B03"/>
    <w:rsid w:val="00882484"/>
    <w:rsid w:val="00887EE7"/>
    <w:rsid w:val="0089718E"/>
    <w:rsid w:val="008A11C1"/>
    <w:rsid w:val="008A2502"/>
    <w:rsid w:val="008A27FB"/>
    <w:rsid w:val="008A62C3"/>
    <w:rsid w:val="008A72C9"/>
    <w:rsid w:val="008B173B"/>
    <w:rsid w:val="008B18C1"/>
    <w:rsid w:val="008B2D08"/>
    <w:rsid w:val="008C57FA"/>
    <w:rsid w:val="008C5E92"/>
    <w:rsid w:val="008D0F7C"/>
    <w:rsid w:val="008D16D5"/>
    <w:rsid w:val="008D30F5"/>
    <w:rsid w:val="008E02B9"/>
    <w:rsid w:val="008E0C22"/>
    <w:rsid w:val="008E795D"/>
    <w:rsid w:val="008E7B39"/>
    <w:rsid w:val="008F1CF1"/>
    <w:rsid w:val="008F4070"/>
    <w:rsid w:val="008F4F97"/>
    <w:rsid w:val="008F5177"/>
    <w:rsid w:val="008F5FBD"/>
    <w:rsid w:val="008F6C0D"/>
    <w:rsid w:val="008F7123"/>
    <w:rsid w:val="0090061F"/>
    <w:rsid w:val="0090361A"/>
    <w:rsid w:val="00910115"/>
    <w:rsid w:val="00913812"/>
    <w:rsid w:val="009154F3"/>
    <w:rsid w:val="0091592C"/>
    <w:rsid w:val="00925DDC"/>
    <w:rsid w:val="009318EC"/>
    <w:rsid w:val="00932405"/>
    <w:rsid w:val="00942549"/>
    <w:rsid w:val="00942D70"/>
    <w:rsid w:val="00943257"/>
    <w:rsid w:val="00951B7E"/>
    <w:rsid w:val="00955AA5"/>
    <w:rsid w:val="00960FA8"/>
    <w:rsid w:val="009612E2"/>
    <w:rsid w:val="00962E11"/>
    <w:rsid w:val="009637AC"/>
    <w:rsid w:val="00965A1D"/>
    <w:rsid w:val="00966E5A"/>
    <w:rsid w:val="0098468E"/>
    <w:rsid w:val="00984BA0"/>
    <w:rsid w:val="009858ED"/>
    <w:rsid w:val="009872EF"/>
    <w:rsid w:val="009916C6"/>
    <w:rsid w:val="00995CC1"/>
    <w:rsid w:val="009965A8"/>
    <w:rsid w:val="009A260C"/>
    <w:rsid w:val="009A5325"/>
    <w:rsid w:val="009A56F9"/>
    <w:rsid w:val="009A57CE"/>
    <w:rsid w:val="009A59C7"/>
    <w:rsid w:val="009A5D9D"/>
    <w:rsid w:val="009A6278"/>
    <w:rsid w:val="009A63FD"/>
    <w:rsid w:val="009B4489"/>
    <w:rsid w:val="009B5624"/>
    <w:rsid w:val="009D4EB4"/>
    <w:rsid w:val="009D6E69"/>
    <w:rsid w:val="009E0AC0"/>
    <w:rsid w:val="009E2812"/>
    <w:rsid w:val="009E4651"/>
    <w:rsid w:val="009E5C7A"/>
    <w:rsid w:val="009F1541"/>
    <w:rsid w:val="009F4337"/>
    <w:rsid w:val="009F6A80"/>
    <w:rsid w:val="00A025D4"/>
    <w:rsid w:val="00A069AE"/>
    <w:rsid w:val="00A10DE6"/>
    <w:rsid w:val="00A1105D"/>
    <w:rsid w:val="00A215E3"/>
    <w:rsid w:val="00A2642F"/>
    <w:rsid w:val="00A329EB"/>
    <w:rsid w:val="00A33542"/>
    <w:rsid w:val="00A34026"/>
    <w:rsid w:val="00A34B22"/>
    <w:rsid w:val="00A374AB"/>
    <w:rsid w:val="00A41960"/>
    <w:rsid w:val="00A4385D"/>
    <w:rsid w:val="00A504C8"/>
    <w:rsid w:val="00A51CA4"/>
    <w:rsid w:val="00A552CA"/>
    <w:rsid w:val="00A676C0"/>
    <w:rsid w:val="00A744F9"/>
    <w:rsid w:val="00A769AB"/>
    <w:rsid w:val="00A8161F"/>
    <w:rsid w:val="00A84215"/>
    <w:rsid w:val="00A84F5D"/>
    <w:rsid w:val="00A85002"/>
    <w:rsid w:val="00A86B71"/>
    <w:rsid w:val="00A86DD2"/>
    <w:rsid w:val="00A871D9"/>
    <w:rsid w:val="00A87627"/>
    <w:rsid w:val="00AA17C0"/>
    <w:rsid w:val="00AA3411"/>
    <w:rsid w:val="00AA52E9"/>
    <w:rsid w:val="00AA6492"/>
    <w:rsid w:val="00AB5D43"/>
    <w:rsid w:val="00AB6405"/>
    <w:rsid w:val="00AB641A"/>
    <w:rsid w:val="00AD18AE"/>
    <w:rsid w:val="00AD56B1"/>
    <w:rsid w:val="00AD67A0"/>
    <w:rsid w:val="00AE0948"/>
    <w:rsid w:val="00AE0DC7"/>
    <w:rsid w:val="00AE2BD9"/>
    <w:rsid w:val="00AE53ED"/>
    <w:rsid w:val="00AE5AAE"/>
    <w:rsid w:val="00AF4E1F"/>
    <w:rsid w:val="00AF5BAF"/>
    <w:rsid w:val="00B0146E"/>
    <w:rsid w:val="00B05D76"/>
    <w:rsid w:val="00B07573"/>
    <w:rsid w:val="00B10EFD"/>
    <w:rsid w:val="00B1154C"/>
    <w:rsid w:val="00B12348"/>
    <w:rsid w:val="00B126AD"/>
    <w:rsid w:val="00B17509"/>
    <w:rsid w:val="00B2098A"/>
    <w:rsid w:val="00B23316"/>
    <w:rsid w:val="00B272D8"/>
    <w:rsid w:val="00B30CEF"/>
    <w:rsid w:val="00B316E6"/>
    <w:rsid w:val="00B32905"/>
    <w:rsid w:val="00B335D5"/>
    <w:rsid w:val="00B34E4A"/>
    <w:rsid w:val="00B36454"/>
    <w:rsid w:val="00B460E6"/>
    <w:rsid w:val="00B51702"/>
    <w:rsid w:val="00B529F6"/>
    <w:rsid w:val="00B61F68"/>
    <w:rsid w:val="00B64366"/>
    <w:rsid w:val="00B77AC8"/>
    <w:rsid w:val="00B80E8E"/>
    <w:rsid w:val="00B80FA6"/>
    <w:rsid w:val="00B844B5"/>
    <w:rsid w:val="00B860A9"/>
    <w:rsid w:val="00B90493"/>
    <w:rsid w:val="00B92DFA"/>
    <w:rsid w:val="00B93861"/>
    <w:rsid w:val="00B94EAD"/>
    <w:rsid w:val="00BA02E0"/>
    <w:rsid w:val="00BA09E6"/>
    <w:rsid w:val="00BA2A41"/>
    <w:rsid w:val="00BA64D4"/>
    <w:rsid w:val="00BB0AC0"/>
    <w:rsid w:val="00BB5522"/>
    <w:rsid w:val="00BB737F"/>
    <w:rsid w:val="00BC3E1A"/>
    <w:rsid w:val="00BC712A"/>
    <w:rsid w:val="00BD00D8"/>
    <w:rsid w:val="00BD29A5"/>
    <w:rsid w:val="00BE158D"/>
    <w:rsid w:val="00BE17C8"/>
    <w:rsid w:val="00BE1DE0"/>
    <w:rsid w:val="00BE3212"/>
    <w:rsid w:val="00BE435E"/>
    <w:rsid w:val="00BE7155"/>
    <w:rsid w:val="00BE785E"/>
    <w:rsid w:val="00BF00EC"/>
    <w:rsid w:val="00BF0F24"/>
    <w:rsid w:val="00BF2C89"/>
    <w:rsid w:val="00BF5683"/>
    <w:rsid w:val="00C16F87"/>
    <w:rsid w:val="00C200AA"/>
    <w:rsid w:val="00C25AE9"/>
    <w:rsid w:val="00C35D94"/>
    <w:rsid w:val="00C42077"/>
    <w:rsid w:val="00C45725"/>
    <w:rsid w:val="00C4590E"/>
    <w:rsid w:val="00C46025"/>
    <w:rsid w:val="00C51D8A"/>
    <w:rsid w:val="00C530D2"/>
    <w:rsid w:val="00C53463"/>
    <w:rsid w:val="00C565BD"/>
    <w:rsid w:val="00C575A5"/>
    <w:rsid w:val="00C60E18"/>
    <w:rsid w:val="00C62674"/>
    <w:rsid w:val="00C630D7"/>
    <w:rsid w:val="00C63927"/>
    <w:rsid w:val="00C64227"/>
    <w:rsid w:val="00C6673F"/>
    <w:rsid w:val="00C777AF"/>
    <w:rsid w:val="00C77B48"/>
    <w:rsid w:val="00C81149"/>
    <w:rsid w:val="00C82672"/>
    <w:rsid w:val="00C84BD5"/>
    <w:rsid w:val="00C92F9B"/>
    <w:rsid w:val="00C97FEF"/>
    <w:rsid w:val="00CA3DB1"/>
    <w:rsid w:val="00CA4DE7"/>
    <w:rsid w:val="00CA7E73"/>
    <w:rsid w:val="00CA7FFE"/>
    <w:rsid w:val="00CB4101"/>
    <w:rsid w:val="00CB7ADB"/>
    <w:rsid w:val="00CC5AE0"/>
    <w:rsid w:val="00CC619E"/>
    <w:rsid w:val="00CC7284"/>
    <w:rsid w:val="00CE1681"/>
    <w:rsid w:val="00CE379D"/>
    <w:rsid w:val="00CE3E85"/>
    <w:rsid w:val="00CE4D9B"/>
    <w:rsid w:val="00CF509C"/>
    <w:rsid w:val="00CF6EA1"/>
    <w:rsid w:val="00D00E16"/>
    <w:rsid w:val="00D10719"/>
    <w:rsid w:val="00D10925"/>
    <w:rsid w:val="00D12365"/>
    <w:rsid w:val="00D14DBE"/>
    <w:rsid w:val="00D254B5"/>
    <w:rsid w:val="00D31988"/>
    <w:rsid w:val="00D34CCE"/>
    <w:rsid w:val="00D3695A"/>
    <w:rsid w:val="00D4498E"/>
    <w:rsid w:val="00D47F53"/>
    <w:rsid w:val="00D56D39"/>
    <w:rsid w:val="00D5740A"/>
    <w:rsid w:val="00D61892"/>
    <w:rsid w:val="00D62067"/>
    <w:rsid w:val="00D662C2"/>
    <w:rsid w:val="00D7520E"/>
    <w:rsid w:val="00D80567"/>
    <w:rsid w:val="00D82751"/>
    <w:rsid w:val="00D842B3"/>
    <w:rsid w:val="00D8618E"/>
    <w:rsid w:val="00D916BC"/>
    <w:rsid w:val="00DA0F05"/>
    <w:rsid w:val="00DA422C"/>
    <w:rsid w:val="00DB090D"/>
    <w:rsid w:val="00DB41A3"/>
    <w:rsid w:val="00DB70F4"/>
    <w:rsid w:val="00DC07C0"/>
    <w:rsid w:val="00DC1F21"/>
    <w:rsid w:val="00DC3E50"/>
    <w:rsid w:val="00DC4AFF"/>
    <w:rsid w:val="00DD1BD1"/>
    <w:rsid w:val="00DD1FA1"/>
    <w:rsid w:val="00DD396A"/>
    <w:rsid w:val="00DD4473"/>
    <w:rsid w:val="00DE5370"/>
    <w:rsid w:val="00DE6CB5"/>
    <w:rsid w:val="00DF00D5"/>
    <w:rsid w:val="00DF51BE"/>
    <w:rsid w:val="00DF61F3"/>
    <w:rsid w:val="00E10A49"/>
    <w:rsid w:val="00E13662"/>
    <w:rsid w:val="00E1781B"/>
    <w:rsid w:val="00E17F54"/>
    <w:rsid w:val="00E21037"/>
    <w:rsid w:val="00E21AB8"/>
    <w:rsid w:val="00E21F92"/>
    <w:rsid w:val="00E330C0"/>
    <w:rsid w:val="00E3798E"/>
    <w:rsid w:val="00E44175"/>
    <w:rsid w:val="00E4433B"/>
    <w:rsid w:val="00E47D7D"/>
    <w:rsid w:val="00E52E27"/>
    <w:rsid w:val="00E54379"/>
    <w:rsid w:val="00E62F80"/>
    <w:rsid w:val="00E66C49"/>
    <w:rsid w:val="00E70B6D"/>
    <w:rsid w:val="00E70E3A"/>
    <w:rsid w:val="00E74B1D"/>
    <w:rsid w:val="00E758DE"/>
    <w:rsid w:val="00E771AC"/>
    <w:rsid w:val="00E773B7"/>
    <w:rsid w:val="00E833DE"/>
    <w:rsid w:val="00E835F2"/>
    <w:rsid w:val="00E85344"/>
    <w:rsid w:val="00E85E81"/>
    <w:rsid w:val="00E8755F"/>
    <w:rsid w:val="00E903C6"/>
    <w:rsid w:val="00E9132C"/>
    <w:rsid w:val="00E93583"/>
    <w:rsid w:val="00E94C33"/>
    <w:rsid w:val="00EA186F"/>
    <w:rsid w:val="00EA515C"/>
    <w:rsid w:val="00EA61FE"/>
    <w:rsid w:val="00EB005C"/>
    <w:rsid w:val="00EB0C88"/>
    <w:rsid w:val="00EB6EA1"/>
    <w:rsid w:val="00EC5D3D"/>
    <w:rsid w:val="00EC6A46"/>
    <w:rsid w:val="00EC7C2F"/>
    <w:rsid w:val="00ED1CDA"/>
    <w:rsid w:val="00ED57C8"/>
    <w:rsid w:val="00EE67F7"/>
    <w:rsid w:val="00F027D1"/>
    <w:rsid w:val="00F0454D"/>
    <w:rsid w:val="00F11DAB"/>
    <w:rsid w:val="00F15414"/>
    <w:rsid w:val="00F15989"/>
    <w:rsid w:val="00F21E6B"/>
    <w:rsid w:val="00F27F64"/>
    <w:rsid w:val="00F312F4"/>
    <w:rsid w:val="00F3155C"/>
    <w:rsid w:val="00F33434"/>
    <w:rsid w:val="00F33604"/>
    <w:rsid w:val="00F4040A"/>
    <w:rsid w:val="00F41198"/>
    <w:rsid w:val="00F42B22"/>
    <w:rsid w:val="00F445C4"/>
    <w:rsid w:val="00F45B98"/>
    <w:rsid w:val="00F504EE"/>
    <w:rsid w:val="00F50678"/>
    <w:rsid w:val="00F56183"/>
    <w:rsid w:val="00F56CD4"/>
    <w:rsid w:val="00F5787B"/>
    <w:rsid w:val="00F60523"/>
    <w:rsid w:val="00F60983"/>
    <w:rsid w:val="00F62B0F"/>
    <w:rsid w:val="00F7185D"/>
    <w:rsid w:val="00F72023"/>
    <w:rsid w:val="00F74984"/>
    <w:rsid w:val="00F759F8"/>
    <w:rsid w:val="00F80DB7"/>
    <w:rsid w:val="00F87CB5"/>
    <w:rsid w:val="00F93444"/>
    <w:rsid w:val="00FA333E"/>
    <w:rsid w:val="00FA5AFC"/>
    <w:rsid w:val="00FA6A84"/>
    <w:rsid w:val="00FB0613"/>
    <w:rsid w:val="00FB546A"/>
    <w:rsid w:val="00FC0AFD"/>
    <w:rsid w:val="00FC4BCB"/>
    <w:rsid w:val="00FC5DDF"/>
    <w:rsid w:val="00FC75DB"/>
    <w:rsid w:val="00FD0EC8"/>
    <w:rsid w:val="00FD1C57"/>
    <w:rsid w:val="00FD3728"/>
    <w:rsid w:val="00FF045C"/>
    <w:rsid w:val="00FF11DB"/>
    <w:rsid w:val="00FF201D"/>
    <w:rsid w:val="00FF3F52"/>
    <w:rsid w:val="0694D90B"/>
    <w:rsid w:val="0B5C138A"/>
    <w:rsid w:val="0B6F6A22"/>
    <w:rsid w:val="0B722569"/>
    <w:rsid w:val="0FDFE352"/>
    <w:rsid w:val="13426DC0"/>
    <w:rsid w:val="14C113CA"/>
    <w:rsid w:val="1625A370"/>
    <w:rsid w:val="183FF0BE"/>
    <w:rsid w:val="1BD0A834"/>
    <w:rsid w:val="226C1C56"/>
    <w:rsid w:val="233610AC"/>
    <w:rsid w:val="244ED67A"/>
    <w:rsid w:val="25F90601"/>
    <w:rsid w:val="28F09C25"/>
    <w:rsid w:val="2D947AE1"/>
    <w:rsid w:val="2FC0A94F"/>
    <w:rsid w:val="3332FEE1"/>
    <w:rsid w:val="337F9D5F"/>
    <w:rsid w:val="36028A3B"/>
    <w:rsid w:val="3C0583B6"/>
    <w:rsid w:val="3FCCFE22"/>
    <w:rsid w:val="46A712BF"/>
    <w:rsid w:val="59C24731"/>
    <w:rsid w:val="65A275CB"/>
    <w:rsid w:val="664C5318"/>
    <w:rsid w:val="66AF65EF"/>
    <w:rsid w:val="681C7F51"/>
    <w:rsid w:val="687E0C46"/>
    <w:rsid w:val="69139C55"/>
    <w:rsid w:val="69EB0784"/>
    <w:rsid w:val="6D3DABDA"/>
    <w:rsid w:val="6E848B34"/>
    <w:rsid w:val="71CC7D1A"/>
    <w:rsid w:val="7308529A"/>
    <w:rsid w:val="7382907A"/>
    <w:rsid w:val="74424B6F"/>
    <w:rsid w:val="7445D5F3"/>
    <w:rsid w:val="7EC66CFD"/>
    <w:rsid w:val="7F535F7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443C0BA"/>
  <w15:docId w15:val="{022164FA-1565-420D-971F-C1142E5A98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4" w:semiHidden="1" w:unhideWhenUsed="1"/>
    <w:lsdException w:name="List Bullet 5" w:semiHidden="1" w:unhideWhenUsed="1"/>
    <w:lsdException w:name="List Number 2" w:semiHidden="1"/>
    <w:lsdException w:name="List Number 3" w:semiHidden="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2574"/>
    <w:pPr>
      <w:spacing w:before="120" w:after="120" w:line="276" w:lineRule="auto"/>
    </w:pPr>
    <w:rPr>
      <w:rFonts w:ascii="Arial" w:hAnsi="Arial"/>
      <w:lang w:val="sv-SE"/>
    </w:rPr>
  </w:style>
  <w:style w:type="paragraph" w:styleId="Rubrik1">
    <w:name w:val="heading 1"/>
    <w:next w:val="Normal"/>
    <w:link w:val="Rubrik1Char"/>
    <w:uiPriority w:val="9"/>
    <w:qFormat/>
    <w:rsid w:val="008B173B"/>
    <w:pPr>
      <w:keepNext/>
      <w:keepLines/>
      <w:spacing w:before="480" w:after="160" w:line="380" w:lineRule="atLeast"/>
      <w:outlineLvl w:val="0"/>
    </w:pPr>
    <w:rPr>
      <w:rFonts w:ascii="Arial" w:eastAsiaTheme="majorEastAsia" w:hAnsi="Arial" w:cstheme="majorBidi"/>
      <w:b/>
      <w:bCs/>
      <w:color w:val="000000" w:themeColor="text1"/>
      <w:sz w:val="32"/>
      <w:szCs w:val="32"/>
      <w:lang w:val="sv-SE"/>
    </w:rPr>
  </w:style>
  <w:style w:type="paragraph" w:styleId="Rubrik2">
    <w:name w:val="heading 2"/>
    <w:basedOn w:val="Rubrik1"/>
    <w:next w:val="Normal"/>
    <w:link w:val="Rubrik2Char"/>
    <w:uiPriority w:val="9"/>
    <w:qFormat/>
    <w:rsid w:val="009D4EB4"/>
    <w:pPr>
      <w:spacing w:before="360" w:after="120" w:line="300" w:lineRule="atLeast"/>
      <w:outlineLvl w:val="1"/>
    </w:pPr>
    <w:rPr>
      <w:bCs w:val="0"/>
      <w:sz w:val="26"/>
      <w:szCs w:val="26"/>
    </w:rPr>
  </w:style>
  <w:style w:type="paragraph" w:styleId="Rubrik3">
    <w:name w:val="heading 3"/>
    <w:basedOn w:val="Rubrik2"/>
    <w:next w:val="Normal"/>
    <w:link w:val="Rubrik3Char"/>
    <w:uiPriority w:val="9"/>
    <w:qFormat/>
    <w:rsid w:val="009D4EB4"/>
    <w:pPr>
      <w:outlineLvl w:val="2"/>
    </w:pPr>
    <w:rPr>
      <w:bCs/>
      <w:sz w:val="22"/>
    </w:rPr>
  </w:style>
  <w:style w:type="paragraph" w:styleId="Rubrik4">
    <w:name w:val="heading 4"/>
    <w:basedOn w:val="Rubrik3"/>
    <w:next w:val="Normal"/>
    <w:link w:val="Rubrik4Char"/>
    <w:uiPriority w:val="9"/>
    <w:unhideWhenUsed/>
    <w:rsid w:val="00695E64"/>
    <w:pPr>
      <w:outlineLvl w:val="3"/>
    </w:pPr>
    <w:rPr>
      <w:b w:val="0"/>
      <w:bCs w:val="0"/>
      <w:iCs/>
    </w:rPr>
  </w:style>
  <w:style w:type="paragraph" w:styleId="Rubrik5">
    <w:name w:val="heading 5"/>
    <w:basedOn w:val="Normal"/>
    <w:next w:val="Normal"/>
    <w:link w:val="Rubrik5Char"/>
    <w:uiPriority w:val="9"/>
    <w:semiHidden/>
    <w:qFormat/>
    <w:rsid w:val="00CE4D9B"/>
    <w:pPr>
      <w:keepNext/>
      <w:keepLines/>
      <w:spacing w:before="200" w:after="0"/>
      <w:outlineLvl w:val="4"/>
    </w:pPr>
    <w:rPr>
      <w:rFonts w:asciiTheme="majorHAnsi" w:eastAsiaTheme="majorEastAsia" w:hAnsiTheme="majorHAnsi" w:cstheme="majorBidi"/>
      <w:i/>
      <w:color w:val="000000" w:themeColor="text1"/>
      <w:sz w:val="2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semiHidden/>
    <w:rsid w:val="00CE4D9B"/>
    <w:pPr>
      <w:tabs>
        <w:tab w:val="center" w:pos="4703"/>
        <w:tab w:val="right" w:pos="9406"/>
      </w:tabs>
      <w:spacing w:after="0"/>
    </w:pPr>
  </w:style>
  <w:style w:type="character" w:customStyle="1" w:styleId="SidhuvudChar">
    <w:name w:val="Sidhuvud Char"/>
    <w:basedOn w:val="Standardstycketeckensnitt"/>
    <w:link w:val="Sidhuvud"/>
    <w:uiPriority w:val="99"/>
    <w:semiHidden/>
    <w:rsid w:val="00CE4D9B"/>
    <w:rPr>
      <w:sz w:val="23"/>
      <w:lang w:val="sv-SE"/>
    </w:rPr>
  </w:style>
  <w:style w:type="paragraph" w:styleId="Sidfot">
    <w:name w:val="footer"/>
    <w:basedOn w:val="Normal"/>
    <w:link w:val="SidfotChar"/>
    <w:uiPriority w:val="99"/>
    <w:semiHidden/>
    <w:rsid w:val="00CE4D9B"/>
    <w:pPr>
      <w:tabs>
        <w:tab w:val="center" w:pos="4703"/>
        <w:tab w:val="right" w:pos="9406"/>
      </w:tabs>
      <w:spacing w:line="180" w:lineRule="atLeast"/>
    </w:pPr>
    <w:rPr>
      <w:sz w:val="15"/>
    </w:rPr>
  </w:style>
  <w:style w:type="character" w:customStyle="1" w:styleId="SidfotChar">
    <w:name w:val="Sidfot Char"/>
    <w:basedOn w:val="Standardstycketeckensnitt"/>
    <w:link w:val="Sidfot"/>
    <w:uiPriority w:val="99"/>
    <w:semiHidden/>
    <w:rsid w:val="00CE4D9B"/>
    <w:rPr>
      <w:sz w:val="15"/>
      <w:lang w:val="sv-SE"/>
    </w:rPr>
  </w:style>
  <w:style w:type="paragraph" w:styleId="Ballongtext">
    <w:name w:val="Balloon Text"/>
    <w:basedOn w:val="Normal"/>
    <w:link w:val="BallongtextChar"/>
    <w:uiPriority w:val="99"/>
    <w:semiHidden/>
    <w:unhideWhenUsed/>
    <w:rsid w:val="00CE4D9B"/>
    <w:pPr>
      <w:spacing w:after="0"/>
    </w:pPr>
    <w:rPr>
      <w:rFonts w:ascii="Tahoma" w:hAnsi="Tahoma" w:cs="Tahoma"/>
      <w:sz w:val="16"/>
      <w:szCs w:val="16"/>
    </w:rPr>
  </w:style>
  <w:style w:type="character" w:customStyle="1" w:styleId="BallongtextChar">
    <w:name w:val="Ballongtext Char"/>
    <w:basedOn w:val="Standardstycketeckensnitt"/>
    <w:link w:val="Ballongtext"/>
    <w:uiPriority w:val="99"/>
    <w:semiHidden/>
    <w:rsid w:val="00CE4D9B"/>
    <w:rPr>
      <w:rFonts w:ascii="Tahoma" w:hAnsi="Tahoma" w:cs="Tahoma"/>
      <w:sz w:val="16"/>
      <w:szCs w:val="16"/>
      <w:lang w:val="sv-SE"/>
    </w:rPr>
  </w:style>
  <w:style w:type="table" w:styleId="Tabellrutnt">
    <w:name w:val="Table Grid"/>
    <w:basedOn w:val="Normaltabell"/>
    <w:uiPriority w:val="59"/>
    <w:rsid w:val="00CE4D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CE4D9B"/>
    <w:rPr>
      <w:color w:val="0000FF" w:themeColor="hyperlink"/>
      <w:u w:val="single"/>
    </w:rPr>
  </w:style>
  <w:style w:type="paragraph" w:styleId="Ingetavstnd">
    <w:name w:val="No Spacing"/>
    <w:link w:val="IngetavstndChar"/>
    <w:uiPriority w:val="1"/>
    <w:qFormat/>
    <w:rsid w:val="00CE4D9B"/>
    <w:pPr>
      <w:spacing w:after="0" w:line="240" w:lineRule="auto"/>
    </w:pPr>
  </w:style>
  <w:style w:type="paragraph" w:customStyle="1" w:styleId="Adress">
    <w:name w:val="Adress"/>
    <w:basedOn w:val="Sidhuvud"/>
    <w:semiHidden/>
    <w:qFormat/>
    <w:rsid w:val="00CE4D9B"/>
    <w:pPr>
      <w:framePr w:wrap="around" w:vAnchor="page" w:hAnchor="margin" w:xAlign="right" w:y="1986"/>
      <w:spacing w:line="180" w:lineRule="atLeast"/>
      <w:suppressOverlap/>
    </w:pPr>
    <w:rPr>
      <w:sz w:val="15"/>
    </w:rPr>
  </w:style>
  <w:style w:type="paragraph" w:customStyle="1" w:styleId="Mottagare">
    <w:name w:val="Mottagare"/>
    <w:basedOn w:val="Normal"/>
    <w:semiHidden/>
    <w:qFormat/>
    <w:rsid w:val="00CE4D9B"/>
    <w:rPr>
      <w:rFonts w:asciiTheme="majorHAnsi" w:hAnsiTheme="majorHAnsi"/>
      <w:b/>
    </w:rPr>
  </w:style>
  <w:style w:type="character" w:customStyle="1" w:styleId="Rubrik1Char">
    <w:name w:val="Rubrik 1 Char"/>
    <w:basedOn w:val="Standardstycketeckensnitt"/>
    <w:link w:val="Rubrik1"/>
    <w:uiPriority w:val="9"/>
    <w:rsid w:val="008B173B"/>
    <w:rPr>
      <w:rFonts w:ascii="Arial" w:eastAsiaTheme="majorEastAsia" w:hAnsi="Arial" w:cstheme="majorBidi"/>
      <w:b/>
      <w:bCs/>
      <w:color w:val="000000" w:themeColor="text1"/>
      <w:sz w:val="32"/>
      <w:szCs w:val="32"/>
      <w:lang w:val="sv-SE"/>
    </w:rPr>
  </w:style>
  <w:style w:type="character" w:customStyle="1" w:styleId="Rubrik2Char">
    <w:name w:val="Rubrik 2 Char"/>
    <w:basedOn w:val="Standardstycketeckensnitt"/>
    <w:link w:val="Rubrik2"/>
    <w:uiPriority w:val="9"/>
    <w:rsid w:val="009D4EB4"/>
    <w:rPr>
      <w:rFonts w:asciiTheme="majorHAnsi" w:eastAsiaTheme="majorEastAsia" w:hAnsiTheme="majorHAnsi" w:cstheme="majorBidi"/>
      <w:b/>
      <w:color w:val="000000" w:themeColor="text1"/>
      <w:sz w:val="26"/>
      <w:szCs w:val="26"/>
      <w:lang w:val="sv-SE"/>
    </w:rPr>
  </w:style>
  <w:style w:type="paragraph" w:styleId="Rubrik">
    <w:name w:val="Title"/>
    <w:aliases w:val="Titelrubrik"/>
    <w:next w:val="Normal"/>
    <w:link w:val="RubrikChar"/>
    <w:uiPriority w:val="10"/>
    <w:rsid w:val="008B173B"/>
    <w:pPr>
      <w:spacing w:after="240" w:line="780" w:lineRule="atLeast"/>
      <w:contextualSpacing/>
    </w:pPr>
    <w:rPr>
      <w:rFonts w:ascii="Arial" w:eastAsiaTheme="majorEastAsia" w:hAnsi="Arial" w:cstheme="majorBidi"/>
      <w:b/>
      <w:bCs/>
      <w:color w:val="000000" w:themeColor="text1"/>
      <w:kern w:val="28"/>
      <w:sz w:val="72"/>
      <w:szCs w:val="76"/>
      <w:lang w:val="sv-SE"/>
    </w:rPr>
  </w:style>
  <w:style w:type="character" w:customStyle="1" w:styleId="RubrikChar">
    <w:name w:val="Rubrik Char"/>
    <w:aliases w:val="Titelrubrik Char"/>
    <w:basedOn w:val="Standardstycketeckensnitt"/>
    <w:link w:val="Rubrik"/>
    <w:uiPriority w:val="10"/>
    <w:rsid w:val="008B173B"/>
    <w:rPr>
      <w:rFonts w:ascii="Arial" w:eastAsiaTheme="majorEastAsia" w:hAnsi="Arial" w:cstheme="majorBidi"/>
      <w:b/>
      <w:bCs/>
      <w:color w:val="000000" w:themeColor="text1"/>
      <w:kern w:val="28"/>
      <w:sz w:val="72"/>
      <w:szCs w:val="76"/>
      <w:lang w:val="sv-SE"/>
    </w:rPr>
  </w:style>
  <w:style w:type="paragraph" w:styleId="Underrubrik">
    <w:name w:val="Subtitle"/>
    <w:basedOn w:val="Rubrik"/>
    <w:next w:val="Normal"/>
    <w:link w:val="UnderrubrikChar"/>
    <w:uiPriority w:val="11"/>
    <w:rsid w:val="005A76AD"/>
    <w:pPr>
      <w:numPr>
        <w:ilvl w:val="1"/>
      </w:numPr>
      <w:spacing w:after="640" w:line="380" w:lineRule="atLeast"/>
    </w:pPr>
    <w:rPr>
      <w:bCs w:val="0"/>
      <w:sz w:val="32"/>
      <w:szCs w:val="32"/>
    </w:rPr>
  </w:style>
  <w:style w:type="character" w:customStyle="1" w:styleId="UnderrubrikChar">
    <w:name w:val="Underrubrik Char"/>
    <w:basedOn w:val="Standardstycketeckensnitt"/>
    <w:link w:val="Underrubrik"/>
    <w:uiPriority w:val="11"/>
    <w:rsid w:val="005A76AD"/>
    <w:rPr>
      <w:rFonts w:asciiTheme="majorHAnsi" w:eastAsiaTheme="majorEastAsia" w:hAnsiTheme="majorHAnsi" w:cstheme="majorBidi"/>
      <w:b/>
      <w:color w:val="000000" w:themeColor="text1"/>
      <w:kern w:val="28"/>
      <w:sz w:val="32"/>
      <w:szCs w:val="32"/>
      <w:lang w:val="sv-SE"/>
    </w:rPr>
  </w:style>
  <w:style w:type="paragraph" w:customStyle="1" w:styleId="Avsndare">
    <w:name w:val="Avsändare"/>
    <w:basedOn w:val="Normal"/>
    <w:semiHidden/>
    <w:qFormat/>
    <w:rsid w:val="00CE4D9B"/>
    <w:rPr>
      <w:rFonts w:asciiTheme="majorHAnsi" w:hAnsiTheme="majorHAnsi"/>
    </w:rPr>
  </w:style>
  <w:style w:type="paragraph" w:styleId="Punktlista">
    <w:name w:val="List Bullet"/>
    <w:basedOn w:val="Normal"/>
    <w:uiPriority w:val="99"/>
    <w:semiHidden/>
    <w:rsid w:val="0081583B"/>
    <w:pPr>
      <w:numPr>
        <w:numId w:val="6"/>
      </w:numPr>
      <w:contextualSpacing/>
    </w:pPr>
  </w:style>
  <w:style w:type="paragraph" w:styleId="Punktlista2">
    <w:name w:val="List Bullet 2"/>
    <w:basedOn w:val="Normal"/>
    <w:uiPriority w:val="99"/>
    <w:semiHidden/>
    <w:rsid w:val="0081583B"/>
    <w:pPr>
      <w:numPr>
        <w:ilvl w:val="1"/>
        <w:numId w:val="6"/>
      </w:numPr>
      <w:contextualSpacing/>
    </w:pPr>
  </w:style>
  <w:style w:type="paragraph" w:styleId="Punktlista3">
    <w:name w:val="List Bullet 3"/>
    <w:basedOn w:val="Normal"/>
    <w:uiPriority w:val="99"/>
    <w:semiHidden/>
    <w:rsid w:val="0081583B"/>
    <w:pPr>
      <w:numPr>
        <w:ilvl w:val="2"/>
        <w:numId w:val="6"/>
      </w:numPr>
      <w:contextualSpacing/>
    </w:pPr>
  </w:style>
  <w:style w:type="paragraph" w:styleId="Numreradlista">
    <w:name w:val="List Number"/>
    <w:basedOn w:val="Normal"/>
    <w:uiPriority w:val="99"/>
    <w:semiHidden/>
    <w:rsid w:val="0081583B"/>
    <w:pPr>
      <w:numPr>
        <w:numId w:val="4"/>
      </w:numPr>
      <w:contextualSpacing/>
    </w:pPr>
  </w:style>
  <w:style w:type="table" w:styleId="Ljuslista-dekorfrg1">
    <w:name w:val="Light List Accent 1"/>
    <w:basedOn w:val="Normaltabell"/>
    <w:uiPriority w:val="61"/>
    <w:rsid w:val="004A7260"/>
    <w:pPr>
      <w:spacing w:after="0" w:line="240" w:lineRule="auto"/>
    </w:pPr>
    <w:tblPr>
      <w:tblStyleRowBandSize w:val="1"/>
      <w:tblStyleColBandSize w:val="1"/>
      <w:tblInd w:w="108" w:type="dxa"/>
      <w:tblBorders>
        <w:top w:val="single" w:sz="8" w:space="0" w:color="672565" w:themeColor="accent1"/>
        <w:left w:val="single" w:sz="8" w:space="0" w:color="672565" w:themeColor="accent1"/>
        <w:bottom w:val="single" w:sz="8" w:space="0" w:color="672565" w:themeColor="accent1"/>
        <w:right w:val="single" w:sz="8" w:space="0" w:color="672565" w:themeColor="accent1"/>
        <w:insideH w:val="single" w:sz="8" w:space="0" w:color="672565" w:themeColor="accent1"/>
        <w:insideV w:val="single" w:sz="8" w:space="0" w:color="672565" w:themeColor="accent1"/>
      </w:tblBorders>
    </w:tblPr>
    <w:tblStylePr w:type="firstRow">
      <w:pPr>
        <w:spacing w:before="0" w:after="0" w:line="240" w:lineRule="auto"/>
      </w:pPr>
      <w:rPr>
        <w:b/>
        <w:bCs/>
        <w:color w:val="FFFFFF" w:themeColor="background1"/>
      </w:rPr>
      <w:tblPr/>
      <w:tcPr>
        <w:shd w:val="clear" w:color="auto" w:fill="672565" w:themeFill="accent1"/>
      </w:tcPr>
    </w:tblStylePr>
    <w:tblStylePr w:type="lastRow">
      <w:pPr>
        <w:spacing w:before="0" w:after="0" w:line="240" w:lineRule="auto"/>
      </w:pPr>
      <w:rPr>
        <w:b/>
        <w:bCs/>
      </w:rPr>
      <w:tblPr/>
      <w:tcPr>
        <w:tcBorders>
          <w:top w:val="double" w:sz="6" w:space="0" w:color="672565" w:themeColor="accent1"/>
          <w:left w:val="single" w:sz="8" w:space="0" w:color="672565" w:themeColor="accent1"/>
          <w:bottom w:val="single" w:sz="8" w:space="0" w:color="672565" w:themeColor="accent1"/>
          <w:right w:val="single" w:sz="8" w:space="0" w:color="672565" w:themeColor="accent1"/>
        </w:tcBorders>
      </w:tcPr>
    </w:tblStylePr>
    <w:tblStylePr w:type="firstCol">
      <w:rPr>
        <w:b w:val="0"/>
        <w:bCs/>
      </w:rPr>
    </w:tblStylePr>
    <w:tblStylePr w:type="lastCol">
      <w:rPr>
        <w:b/>
        <w:bCs/>
      </w:rPr>
    </w:tblStylePr>
    <w:tblStylePr w:type="band1Vert">
      <w:tblPr/>
      <w:tcPr>
        <w:tcBorders>
          <w:top w:val="single" w:sz="8" w:space="0" w:color="672565" w:themeColor="accent1"/>
          <w:left w:val="single" w:sz="8" w:space="0" w:color="672565" w:themeColor="accent1"/>
          <w:bottom w:val="single" w:sz="8" w:space="0" w:color="672565" w:themeColor="accent1"/>
          <w:right w:val="single" w:sz="8" w:space="0" w:color="672565" w:themeColor="accent1"/>
        </w:tcBorders>
      </w:tcPr>
    </w:tblStylePr>
    <w:tblStylePr w:type="band1Horz">
      <w:tblPr/>
      <w:tcPr>
        <w:tcBorders>
          <w:top w:val="single" w:sz="8" w:space="0" w:color="672565" w:themeColor="accent1"/>
          <w:left w:val="single" w:sz="8" w:space="0" w:color="672565" w:themeColor="accent1"/>
          <w:bottom w:val="single" w:sz="8" w:space="0" w:color="672565" w:themeColor="accent1"/>
          <w:right w:val="single" w:sz="8" w:space="0" w:color="672565" w:themeColor="accent1"/>
        </w:tcBorders>
      </w:tcPr>
    </w:tblStylePr>
  </w:style>
  <w:style w:type="paragraph" w:customStyle="1" w:styleId="Sammanfattning">
    <w:name w:val="Sammanfattning"/>
    <w:basedOn w:val="Underrubrik"/>
    <w:semiHidden/>
    <w:qFormat/>
    <w:rsid w:val="00CE4D9B"/>
    <w:pPr>
      <w:framePr w:hSpace="181" w:wrap="around" w:vAnchor="page" w:hAnchor="text" w:x="2518" w:y="3687"/>
      <w:spacing w:before="360" w:line="340" w:lineRule="atLeast"/>
      <w:suppressOverlap/>
    </w:pPr>
    <w:rPr>
      <w:rFonts w:asciiTheme="minorHAnsi" w:hAnsiTheme="minorHAnsi"/>
      <w:i/>
      <w:sz w:val="22"/>
    </w:rPr>
  </w:style>
  <w:style w:type="paragraph" w:styleId="Innehllsfrteckningsrubrik">
    <w:name w:val="TOC Heading"/>
    <w:basedOn w:val="Rubrik1"/>
    <w:next w:val="Normal"/>
    <w:uiPriority w:val="39"/>
    <w:qFormat/>
    <w:rsid w:val="00CE4D9B"/>
    <w:pPr>
      <w:spacing w:line="276" w:lineRule="auto"/>
      <w:outlineLvl w:val="9"/>
    </w:pPr>
    <w:rPr>
      <w:lang w:val="en-US" w:eastAsia="ja-JP"/>
    </w:rPr>
  </w:style>
  <w:style w:type="paragraph" w:styleId="Innehll1">
    <w:name w:val="toc 1"/>
    <w:basedOn w:val="Normal"/>
    <w:next w:val="Normal"/>
    <w:uiPriority w:val="39"/>
    <w:rsid w:val="00C51D8A"/>
    <w:pPr>
      <w:tabs>
        <w:tab w:val="left" w:pos="397"/>
        <w:tab w:val="right" w:leader="dot" w:pos="7371"/>
        <w:tab w:val="right" w:leader="dot" w:pos="8789"/>
      </w:tabs>
      <w:spacing w:after="100"/>
    </w:pPr>
    <w:rPr>
      <w:noProof/>
    </w:rPr>
  </w:style>
  <w:style w:type="paragraph" w:styleId="Innehll2">
    <w:name w:val="toc 2"/>
    <w:basedOn w:val="Normal"/>
    <w:next w:val="Normal"/>
    <w:uiPriority w:val="39"/>
    <w:rsid w:val="001E12B8"/>
    <w:pPr>
      <w:tabs>
        <w:tab w:val="left" w:pos="794"/>
        <w:tab w:val="right" w:leader="dot" w:pos="7371"/>
        <w:tab w:val="right" w:leader="dot" w:pos="8789"/>
      </w:tabs>
      <w:spacing w:after="100"/>
      <w:ind w:left="284"/>
    </w:pPr>
    <w:rPr>
      <w:noProof/>
    </w:rPr>
  </w:style>
  <w:style w:type="character" w:customStyle="1" w:styleId="Rubrik3Char">
    <w:name w:val="Rubrik 3 Char"/>
    <w:basedOn w:val="Standardstycketeckensnitt"/>
    <w:link w:val="Rubrik3"/>
    <w:uiPriority w:val="9"/>
    <w:rsid w:val="009D4EB4"/>
    <w:rPr>
      <w:rFonts w:asciiTheme="majorHAnsi" w:eastAsiaTheme="majorEastAsia" w:hAnsiTheme="majorHAnsi" w:cstheme="majorBidi"/>
      <w:b/>
      <w:bCs/>
      <w:color w:val="000000" w:themeColor="text1"/>
      <w:szCs w:val="26"/>
      <w:lang w:val="sv-SE"/>
    </w:rPr>
  </w:style>
  <w:style w:type="paragraph" w:styleId="Innehll3">
    <w:name w:val="toc 3"/>
    <w:basedOn w:val="Normal"/>
    <w:next w:val="Normal"/>
    <w:uiPriority w:val="39"/>
    <w:rsid w:val="001E12B8"/>
    <w:pPr>
      <w:tabs>
        <w:tab w:val="left" w:pos="1134"/>
        <w:tab w:val="right" w:leader="dot" w:pos="7371"/>
        <w:tab w:val="left" w:leader="dot" w:pos="8789"/>
      </w:tabs>
      <w:spacing w:after="100"/>
      <w:ind w:left="459"/>
    </w:pPr>
    <w:rPr>
      <w:noProof/>
    </w:rPr>
  </w:style>
  <w:style w:type="table" w:customStyle="1" w:styleId="Tabellrutnt1">
    <w:name w:val="Tabellrutnät1"/>
    <w:basedOn w:val="Normaltabell"/>
    <w:uiPriority w:val="59"/>
    <w:rsid w:val="00F15414"/>
    <w:pPr>
      <w:spacing w:after="0" w:line="240" w:lineRule="auto"/>
    </w:pPr>
    <w:rPr>
      <w:rFonts w:ascii="Times New Roman" w:hAnsi="Times New Roman"/>
    </w:rPr>
    <w:tblPr>
      <w:tblStyleColBandSize w:val="1"/>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cantSplit/>
    </w:trPr>
    <w:tblStylePr w:type="firstRow">
      <w:rPr>
        <w:rFonts w:asciiTheme="majorHAnsi" w:hAnsiTheme="majorHAnsi"/>
        <w:b/>
        <w:sz w:val="22"/>
      </w:rPr>
      <w:tblPr/>
      <w:trPr>
        <w:tblHeader/>
      </w:trPr>
      <w:tcPr>
        <w:shd w:val="clear" w:color="auto" w:fill="DCDDDE" w:themeFill="accent2" w:themeFillTint="33"/>
      </w:tcPr>
    </w:tblStylePr>
    <w:tblStylePr w:type="band1Vert">
      <w:rPr>
        <w:rFonts w:ascii="Times New Roman" w:hAnsi="Times New Roman"/>
        <w:sz w:val="22"/>
      </w:rPr>
      <w:tblPr/>
      <w:trPr>
        <w:cantSplit/>
      </w:trPr>
      <w:tcPr>
        <w:shd w:val="clear" w:color="auto" w:fill="FFFFFF" w:themeFill="background1"/>
      </w:tcPr>
    </w:tblStylePr>
    <w:tblStylePr w:type="band2Vert">
      <w:rPr>
        <w:rFonts w:ascii="Times New Roman" w:hAnsi="Times New Roman"/>
        <w:sz w:val="22"/>
      </w:rPr>
    </w:tblStylePr>
  </w:style>
  <w:style w:type="paragraph" w:styleId="Brdtext">
    <w:name w:val="Body Text"/>
    <w:basedOn w:val="Normal"/>
    <w:link w:val="BrdtextChar"/>
    <w:uiPriority w:val="99"/>
    <w:semiHidden/>
    <w:rsid w:val="00CE4D9B"/>
  </w:style>
  <w:style w:type="character" w:customStyle="1" w:styleId="BrdtextChar">
    <w:name w:val="Brödtext Char"/>
    <w:basedOn w:val="Standardstycketeckensnitt"/>
    <w:link w:val="Brdtext"/>
    <w:uiPriority w:val="99"/>
    <w:semiHidden/>
    <w:rsid w:val="00CE4D9B"/>
    <w:rPr>
      <w:sz w:val="23"/>
      <w:lang w:val="sv-SE"/>
    </w:rPr>
  </w:style>
  <w:style w:type="paragraph" w:styleId="Normaltindrag">
    <w:name w:val="Normal Indent"/>
    <w:basedOn w:val="Normal"/>
    <w:link w:val="NormaltindragChar"/>
    <w:rsid w:val="005A76AD"/>
    <w:pPr>
      <w:ind w:left="567"/>
    </w:pPr>
  </w:style>
  <w:style w:type="paragraph" w:customStyle="1" w:styleId="Numreradrubrik1">
    <w:name w:val="Numrerad rubrik 1"/>
    <w:basedOn w:val="Rubrik1"/>
    <w:next w:val="Normal"/>
    <w:qFormat/>
    <w:rsid w:val="009612E2"/>
    <w:pPr>
      <w:numPr>
        <w:numId w:val="5"/>
      </w:numPr>
      <w:ind w:left="709" w:hanging="709"/>
    </w:pPr>
  </w:style>
  <w:style w:type="paragraph" w:customStyle="1" w:styleId="Numreradrubrik2">
    <w:name w:val="Numrerad rubrik 2"/>
    <w:basedOn w:val="Rubrik2"/>
    <w:next w:val="Normal"/>
    <w:autoRedefine/>
    <w:qFormat/>
    <w:rsid w:val="009612E2"/>
    <w:pPr>
      <w:numPr>
        <w:ilvl w:val="1"/>
        <w:numId w:val="5"/>
      </w:numPr>
      <w:ind w:left="709" w:hanging="709"/>
    </w:pPr>
  </w:style>
  <w:style w:type="paragraph" w:customStyle="1" w:styleId="Numreradrubrik3">
    <w:name w:val="Numrerad rubrik 3"/>
    <w:basedOn w:val="Rubrik3"/>
    <w:next w:val="Normal"/>
    <w:qFormat/>
    <w:rsid w:val="009612E2"/>
    <w:pPr>
      <w:numPr>
        <w:ilvl w:val="2"/>
        <w:numId w:val="5"/>
      </w:numPr>
      <w:ind w:left="709" w:hanging="709"/>
    </w:pPr>
  </w:style>
  <w:style w:type="character" w:customStyle="1" w:styleId="Rubrik4Char">
    <w:name w:val="Rubrik 4 Char"/>
    <w:basedOn w:val="Standardstycketeckensnitt"/>
    <w:link w:val="Rubrik4"/>
    <w:uiPriority w:val="9"/>
    <w:rsid w:val="00053A15"/>
    <w:rPr>
      <w:rFonts w:asciiTheme="majorHAnsi" w:eastAsiaTheme="majorEastAsia" w:hAnsiTheme="majorHAnsi" w:cstheme="majorBidi"/>
      <w:iCs/>
      <w:color w:val="000000" w:themeColor="text1"/>
      <w:szCs w:val="26"/>
      <w:lang w:val="sv-SE"/>
    </w:rPr>
  </w:style>
  <w:style w:type="paragraph" w:customStyle="1" w:styleId="Numreradrubrik4">
    <w:name w:val="Numrerad rubrik 4"/>
    <w:basedOn w:val="Rubrik4"/>
    <w:next w:val="Normal"/>
    <w:unhideWhenUsed/>
    <w:rsid w:val="00695E64"/>
    <w:pPr>
      <w:numPr>
        <w:ilvl w:val="3"/>
        <w:numId w:val="5"/>
      </w:numPr>
    </w:pPr>
  </w:style>
  <w:style w:type="character" w:customStyle="1" w:styleId="Rubrik5Char">
    <w:name w:val="Rubrik 5 Char"/>
    <w:basedOn w:val="Standardstycketeckensnitt"/>
    <w:link w:val="Rubrik5"/>
    <w:uiPriority w:val="9"/>
    <w:semiHidden/>
    <w:rsid w:val="00CE4D9B"/>
    <w:rPr>
      <w:rFonts w:asciiTheme="majorHAnsi" w:eastAsiaTheme="majorEastAsia" w:hAnsiTheme="majorHAnsi" w:cstheme="majorBidi"/>
      <w:i/>
      <w:color w:val="000000" w:themeColor="text1"/>
      <w:sz w:val="20"/>
      <w:lang w:val="sv-SE"/>
    </w:rPr>
  </w:style>
  <w:style w:type="paragraph" w:customStyle="1" w:styleId="Numreradrubrik5">
    <w:name w:val="Numrerad rubrik 5"/>
    <w:basedOn w:val="Rubrik5"/>
    <w:semiHidden/>
    <w:qFormat/>
    <w:rsid w:val="0081583B"/>
    <w:pPr>
      <w:numPr>
        <w:ilvl w:val="4"/>
        <w:numId w:val="5"/>
      </w:numPr>
    </w:pPr>
  </w:style>
  <w:style w:type="paragraph" w:customStyle="1" w:styleId="Tabellrubrik">
    <w:name w:val="Tabellrubrik"/>
    <w:basedOn w:val="Rubrik3"/>
    <w:next w:val="Tabelltext"/>
    <w:uiPriority w:val="14"/>
    <w:rsid w:val="001B5367"/>
    <w:pPr>
      <w:spacing w:before="120" w:line="240" w:lineRule="auto"/>
    </w:pPr>
    <w:rPr>
      <w:bCs w:val="0"/>
    </w:rPr>
  </w:style>
  <w:style w:type="paragraph" w:customStyle="1" w:styleId="Tabelltext">
    <w:name w:val="Tabelltext"/>
    <w:basedOn w:val="Normal"/>
    <w:uiPriority w:val="14"/>
    <w:rsid w:val="009D4EB4"/>
    <w:pPr>
      <w:ind w:left="57"/>
    </w:pPr>
    <w:rPr>
      <w:rFonts w:eastAsiaTheme="majorEastAsia" w:cstheme="majorBidi"/>
      <w:bCs/>
      <w:color w:val="000000" w:themeColor="text1"/>
    </w:rPr>
  </w:style>
  <w:style w:type="character" w:customStyle="1" w:styleId="NormaltindragChar">
    <w:name w:val="Normalt indrag Char"/>
    <w:basedOn w:val="Standardstycketeckensnitt"/>
    <w:link w:val="Normaltindrag"/>
    <w:rsid w:val="005A76AD"/>
    <w:rPr>
      <w:rFonts w:ascii="Georgia" w:hAnsi="Georgia"/>
      <w:lang w:val="sv-SE"/>
    </w:rPr>
  </w:style>
  <w:style w:type="paragraph" w:styleId="Liststycke">
    <w:name w:val="List Paragraph"/>
    <w:basedOn w:val="Normal"/>
    <w:link w:val="ListstyckeChar"/>
    <w:uiPriority w:val="34"/>
    <w:qFormat/>
    <w:rsid w:val="0050186C"/>
  </w:style>
  <w:style w:type="table" w:styleId="Frgadskuggning-dekorfrg6">
    <w:name w:val="Colorful Shading Accent 6"/>
    <w:basedOn w:val="Normaltabell"/>
    <w:uiPriority w:val="71"/>
    <w:rsid w:val="00612C2B"/>
    <w:pPr>
      <w:spacing w:after="0" w:line="240" w:lineRule="auto"/>
    </w:pPr>
    <w:rPr>
      <w:color w:val="000000" w:themeColor="text1"/>
    </w:rPr>
    <w:tblPr>
      <w:tblStyleRowBandSize w:val="1"/>
      <w:tblStyleColBandSize w:val="1"/>
      <w:tblBorders>
        <w:top w:val="single" w:sz="24" w:space="0" w:color="32DAC4" w:themeColor="accent5"/>
        <w:left w:val="single" w:sz="4" w:space="0" w:color="DDC4BA" w:themeColor="accent6"/>
        <w:bottom w:val="single" w:sz="4" w:space="0" w:color="DDC4BA" w:themeColor="accent6"/>
        <w:right w:val="single" w:sz="4" w:space="0" w:color="DDC4BA" w:themeColor="accent6"/>
        <w:insideH w:val="single" w:sz="4" w:space="0" w:color="FFFFFF" w:themeColor="background1"/>
        <w:insideV w:val="single" w:sz="4" w:space="0" w:color="FFFFFF" w:themeColor="background1"/>
      </w:tblBorders>
    </w:tblPr>
    <w:tcPr>
      <w:shd w:val="clear" w:color="auto" w:fill="FBF9F8" w:themeFill="accent6" w:themeFillTint="19"/>
    </w:tcPr>
    <w:tblStylePr w:type="firstRow">
      <w:rPr>
        <w:b/>
        <w:bCs/>
      </w:rPr>
      <w:tblPr/>
      <w:tcPr>
        <w:tcBorders>
          <w:top w:val="nil"/>
          <w:left w:val="nil"/>
          <w:bottom w:val="single" w:sz="24" w:space="0" w:color="32DA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36850" w:themeFill="accent6" w:themeFillShade="99"/>
      </w:tcPr>
    </w:tblStylePr>
    <w:tblStylePr w:type="firstCol">
      <w:rPr>
        <w:color w:val="FFFFFF" w:themeColor="background1"/>
      </w:rPr>
      <w:tblPr/>
      <w:tcPr>
        <w:tcBorders>
          <w:top w:val="nil"/>
          <w:left w:val="nil"/>
          <w:bottom w:val="nil"/>
          <w:right w:val="nil"/>
          <w:insideH w:val="single" w:sz="4" w:space="0" w:color="A36850" w:themeColor="accent6" w:themeShade="99"/>
          <w:insideV w:val="nil"/>
        </w:tcBorders>
        <w:shd w:val="clear" w:color="auto" w:fill="A36850"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A36850" w:themeFill="accent6" w:themeFillShade="99"/>
      </w:tcPr>
    </w:tblStylePr>
    <w:tblStylePr w:type="band1Vert">
      <w:tblPr/>
      <w:tcPr>
        <w:shd w:val="clear" w:color="auto" w:fill="F1E7E3" w:themeFill="accent6" w:themeFillTint="66"/>
      </w:tcPr>
    </w:tblStylePr>
    <w:tblStylePr w:type="band1Horz">
      <w:tblPr/>
      <w:tcPr>
        <w:shd w:val="clear" w:color="auto" w:fill="EEE1DC" w:themeFill="accent6" w:themeFillTint="7F"/>
      </w:tcPr>
    </w:tblStylePr>
    <w:tblStylePr w:type="neCell">
      <w:rPr>
        <w:color w:val="000000" w:themeColor="text1"/>
      </w:rPr>
    </w:tblStylePr>
    <w:tblStylePr w:type="nwCell">
      <w:rPr>
        <w:color w:val="000000" w:themeColor="text1"/>
      </w:rPr>
    </w:tblStylePr>
  </w:style>
  <w:style w:type="table" w:styleId="Frgadlista">
    <w:name w:val="Colorful List"/>
    <w:basedOn w:val="Normaltabell"/>
    <w:uiPriority w:val="72"/>
    <w:rsid w:val="00612C2B"/>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444547" w:themeFill="accent2" w:themeFillShade="CC"/>
      </w:tcPr>
    </w:tblStylePr>
    <w:tblStylePr w:type="lastRow">
      <w:rPr>
        <w:b/>
        <w:bCs/>
        <w:color w:val="444547"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rgadlista-dekorfrg3">
    <w:name w:val="Colorful List Accent 3"/>
    <w:basedOn w:val="Normaltabell"/>
    <w:uiPriority w:val="72"/>
    <w:rsid w:val="00612C2B"/>
    <w:pPr>
      <w:spacing w:after="0" w:line="240" w:lineRule="auto"/>
    </w:pPr>
    <w:rPr>
      <w:color w:val="000000" w:themeColor="text1"/>
    </w:rPr>
    <w:tblPr>
      <w:tblStyleRowBandSize w:val="1"/>
      <w:tblStyleColBandSize w:val="1"/>
    </w:tblPr>
    <w:tcPr>
      <w:shd w:val="clear" w:color="auto" w:fill="E3F7FF" w:themeFill="accent3" w:themeFillTint="19"/>
    </w:tcPr>
    <w:tblStylePr w:type="firstRow">
      <w:rPr>
        <w:b/>
        <w:bCs/>
        <w:color w:val="FFFFFF" w:themeColor="background1"/>
      </w:rPr>
      <w:tblPr/>
      <w:tcPr>
        <w:tcBorders>
          <w:bottom w:val="single" w:sz="12" w:space="0" w:color="FFFFFF" w:themeColor="background1"/>
        </w:tcBorders>
        <w:shd w:val="clear" w:color="auto" w:fill="E25775" w:themeFill="accent4" w:themeFillShade="CC"/>
      </w:tcPr>
    </w:tblStylePr>
    <w:tblStylePr w:type="lastRow">
      <w:rPr>
        <w:b/>
        <w:bCs/>
        <w:color w:val="E25775"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8ECFF" w:themeFill="accent3" w:themeFillTint="3F"/>
      </w:tcPr>
    </w:tblStylePr>
    <w:tblStylePr w:type="band1Horz">
      <w:tblPr/>
      <w:tcPr>
        <w:shd w:val="clear" w:color="auto" w:fill="C6F0FF" w:themeFill="accent3" w:themeFillTint="33"/>
      </w:tcPr>
    </w:tblStylePr>
  </w:style>
  <w:style w:type="table" w:styleId="Frgadlista-dekorfrg4">
    <w:name w:val="Colorful List Accent 4"/>
    <w:basedOn w:val="Normaltabell"/>
    <w:uiPriority w:val="72"/>
    <w:rsid w:val="00612C2B"/>
    <w:pPr>
      <w:spacing w:after="0" w:line="240" w:lineRule="auto"/>
    </w:pPr>
    <w:rPr>
      <w:color w:val="000000" w:themeColor="text1"/>
    </w:rPr>
    <w:tblPr>
      <w:tblStyleRowBandSize w:val="1"/>
      <w:tblStyleColBandSize w:val="1"/>
    </w:tblPr>
    <w:tcPr>
      <w:shd w:val="clear" w:color="auto" w:fill="FDF5F6" w:themeFill="accent4" w:themeFillTint="19"/>
    </w:tcPr>
    <w:tblStylePr w:type="firstRow">
      <w:rPr>
        <w:b/>
        <w:bCs/>
        <w:color w:val="FFFFFF" w:themeColor="background1"/>
      </w:rPr>
      <w:tblPr/>
      <w:tcPr>
        <w:tcBorders>
          <w:bottom w:val="single" w:sz="12" w:space="0" w:color="FFFFFF" w:themeColor="background1"/>
        </w:tcBorders>
        <w:shd w:val="clear" w:color="auto" w:fill="0085B4" w:themeFill="accent3" w:themeFillShade="CC"/>
      </w:tcPr>
    </w:tblStylePr>
    <w:tblStylePr w:type="lastRow">
      <w:rPr>
        <w:b/>
        <w:bCs/>
        <w:color w:val="0085B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E6EA" w:themeFill="accent4" w:themeFillTint="3F"/>
      </w:tcPr>
    </w:tblStylePr>
    <w:tblStylePr w:type="band1Horz">
      <w:tblPr/>
      <w:tcPr>
        <w:shd w:val="clear" w:color="auto" w:fill="FBEAEE" w:themeFill="accent4" w:themeFillTint="33"/>
      </w:tcPr>
    </w:tblStylePr>
  </w:style>
  <w:style w:type="table" w:styleId="Frgadlista-dekorfrg5">
    <w:name w:val="Colorful List Accent 5"/>
    <w:basedOn w:val="Normaltabell"/>
    <w:uiPriority w:val="72"/>
    <w:rsid w:val="00612C2B"/>
    <w:pPr>
      <w:spacing w:after="0" w:line="240" w:lineRule="auto"/>
    </w:pPr>
    <w:rPr>
      <w:color w:val="000000" w:themeColor="text1"/>
    </w:rPr>
    <w:tblPr>
      <w:tblStyleRowBandSize w:val="1"/>
      <w:tblStyleColBandSize w:val="1"/>
    </w:tblPr>
    <w:tcPr>
      <w:shd w:val="clear" w:color="auto" w:fill="EAFBF9" w:themeFill="accent5" w:themeFillTint="19"/>
    </w:tcPr>
    <w:tblStylePr w:type="firstRow">
      <w:rPr>
        <w:b/>
        <w:bCs/>
        <w:color w:val="FFFFFF" w:themeColor="background1"/>
      </w:rPr>
      <w:tblPr/>
      <w:tcPr>
        <w:tcBorders>
          <w:bottom w:val="single" w:sz="12" w:space="0" w:color="FFFFFF" w:themeColor="background1"/>
        </w:tcBorders>
        <w:shd w:val="clear" w:color="auto" w:fill="C29583" w:themeFill="accent6" w:themeFillShade="CC"/>
      </w:tcPr>
    </w:tblStylePr>
    <w:tblStylePr w:type="lastRow">
      <w:rPr>
        <w:b/>
        <w:bCs/>
        <w:color w:val="C29583"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CF5F0" w:themeFill="accent5" w:themeFillTint="3F"/>
      </w:tcPr>
    </w:tblStylePr>
    <w:tblStylePr w:type="band1Horz">
      <w:tblPr/>
      <w:tcPr>
        <w:shd w:val="clear" w:color="auto" w:fill="D5F7F3" w:themeFill="accent5" w:themeFillTint="33"/>
      </w:tcPr>
    </w:tblStylePr>
  </w:style>
  <w:style w:type="table" w:styleId="Frgatrutnt">
    <w:name w:val="Colorful Grid"/>
    <w:basedOn w:val="Normaltabell"/>
    <w:uiPriority w:val="73"/>
    <w:rsid w:val="00612C2B"/>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rgadlista-dekorfrg6">
    <w:name w:val="Colorful List Accent 6"/>
    <w:basedOn w:val="Normaltabell"/>
    <w:uiPriority w:val="72"/>
    <w:rsid w:val="00612C2B"/>
    <w:pPr>
      <w:spacing w:after="0" w:line="240" w:lineRule="auto"/>
    </w:pPr>
    <w:rPr>
      <w:color w:val="000000" w:themeColor="text1"/>
    </w:rPr>
    <w:tblPr>
      <w:tblStyleRowBandSize w:val="1"/>
      <w:tblStyleColBandSize w:val="1"/>
    </w:tblPr>
    <w:tcPr>
      <w:shd w:val="clear" w:color="auto" w:fill="FBF9F8" w:themeFill="accent6" w:themeFillTint="19"/>
    </w:tcPr>
    <w:tblStylePr w:type="firstRow">
      <w:rPr>
        <w:b/>
        <w:bCs/>
        <w:color w:val="FFFFFF" w:themeColor="background1"/>
      </w:rPr>
      <w:tblPr/>
      <w:tcPr>
        <w:tcBorders>
          <w:bottom w:val="single" w:sz="12" w:space="0" w:color="FFFFFF" w:themeColor="background1"/>
        </w:tcBorders>
        <w:shd w:val="clear" w:color="auto" w:fill="20B5A1" w:themeFill="accent5" w:themeFillShade="CC"/>
      </w:tcPr>
    </w:tblStylePr>
    <w:tblStylePr w:type="lastRow">
      <w:rPr>
        <w:b/>
        <w:bCs/>
        <w:color w:val="20B5A1"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6F0ED" w:themeFill="accent6" w:themeFillTint="3F"/>
      </w:tcPr>
    </w:tblStylePr>
    <w:tblStylePr w:type="band1Horz">
      <w:tblPr/>
      <w:tcPr>
        <w:shd w:val="clear" w:color="auto" w:fill="F8F3F1" w:themeFill="accent6" w:themeFillTint="33"/>
      </w:tcPr>
    </w:tblStylePr>
  </w:style>
  <w:style w:type="table" w:styleId="Frgatrutnt-dekorfrg2">
    <w:name w:val="Colorful Grid Accent 2"/>
    <w:basedOn w:val="Normaltabell"/>
    <w:uiPriority w:val="73"/>
    <w:rsid w:val="00612C2B"/>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CDDDE" w:themeFill="accent2" w:themeFillTint="33"/>
    </w:tcPr>
    <w:tblStylePr w:type="firstRow">
      <w:rPr>
        <w:b/>
        <w:bCs/>
      </w:rPr>
      <w:tblPr/>
      <w:tcPr>
        <w:shd w:val="clear" w:color="auto" w:fill="BABBBE" w:themeFill="accent2" w:themeFillTint="66"/>
      </w:tcPr>
    </w:tblStylePr>
    <w:tblStylePr w:type="lastRow">
      <w:rPr>
        <w:b/>
        <w:bCs/>
        <w:color w:val="000000" w:themeColor="text1"/>
      </w:rPr>
      <w:tblPr/>
      <w:tcPr>
        <w:shd w:val="clear" w:color="auto" w:fill="BABBBE" w:themeFill="accent2" w:themeFillTint="66"/>
      </w:tcPr>
    </w:tblStylePr>
    <w:tblStylePr w:type="firstCol">
      <w:rPr>
        <w:color w:val="FFFFFF" w:themeColor="background1"/>
      </w:rPr>
      <w:tblPr/>
      <w:tcPr>
        <w:shd w:val="clear" w:color="auto" w:fill="3F4143" w:themeFill="accent2" w:themeFillShade="BF"/>
      </w:tcPr>
    </w:tblStylePr>
    <w:tblStylePr w:type="lastCol">
      <w:rPr>
        <w:color w:val="FFFFFF" w:themeColor="background1"/>
      </w:rPr>
      <w:tblPr/>
      <w:tcPr>
        <w:shd w:val="clear" w:color="auto" w:fill="3F4143" w:themeFill="accent2" w:themeFillShade="BF"/>
      </w:tcPr>
    </w:tblStylePr>
    <w:tblStylePr w:type="band1Vert">
      <w:tblPr/>
      <w:tcPr>
        <w:shd w:val="clear" w:color="auto" w:fill="A9ABAE" w:themeFill="accent2" w:themeFillTint="7F"/>
      </w:tcPr>
    </w:tblStylePr>
    <w:tblStylePr w:type="band1Horz">
      <w:tblPr/>
      <w:tcPr>
        <w:shd w:val="clear" w:color="auto" w:fill="A9ABAE" w:themeFill="accent2" w:themeFillTint="7F"/>
      </w:tcPr>
    </w:tblStylePr>
  </w:style>
  <w:style w:type="table" w:styleId="Ljusskuggning-dekorfrg1">
    <w:name w:val="Light Shading Accent 1"/>
    <w:basedOn w:val="Normaltabell"/>
    <w:uiPriority w:val="60"/>
    <w:rsid w:val="00612C2B"/>
    <w:pPr>
      <w:spacing w:after="0" w:line="240" w:lineRule="auto"/>
    </w:pPr>
    <w:rPr>
      <w:color w:val="4C1B4B" w:themeColor="accent1" w:themeShade="BF"/>
    </w:rPr>
    <w:tblPr>
      <w:tblStyleRowBandSize w:val="1"/>
      <w:tblStyleColBandSize w:val="1"/>
      <w:tblBorders>
        <w:top w:val="single" w:sz="8" w:space="0" w:color="672565" w:themeColor="accent1"/>
        <w:bottom w:val="single" w:sz="8" w:space="0" w:color="672565" w:themeColor="accent1"/>
      </w:tblBorders>
    </w:tblPr>
    <w:tblStylePr w:type="firstRow">
      <w:pPr>
        <w:spacing w:before="0" w:after="0" w:line="240" w:lineRule="auto"/>
      </w:pPr>
      <w:rPr>
        <w:b/>
        <w:bCs/>
      </w:rPr>
      <w:tblPr/>
      <w:tcPr>
        <w:tcBorders>
          <w:top w:val="single" w:sz="8" w:space="0" w:color="672565" w:themeColor="accent1"/>
          <w:left w:val="nil"/>
          <w:bottom w:val="single" w:sz="8" w:space="0" w:color="672565" w:themeColor="accent1"/>
          <w:right w:val="nil"/>
          <w:insideH w:val="nil"/>
          <w:insideV w:val="nil"/>
        </w:tcBorders>
      </w:tcPr>
    </w:tblStylePr>
    <w:tblStylePr w:type="lastRow">
      <w:pPr>
        <w:spacing w:before="0" w:after="0" w:line="240" w:lineRule="auto"/>
      </w:pPr>
      <w:rPr>
        <w:b/>
        <w:bCs/>
      </w:rPr>
      <w:tblPr/>
      <w:tcPr>
        <w:tcBorders>
          <w:top w:val="single" w:sz="8" w:space="0" w:color="672565" w:themeColor="accent1"/>
          <w:left w:val="nil"/>
          <w:bottom w:val="single" w:sz="8" w:space="0" w:color="67256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BBE5" w:themeFill="accent1" w:themeFillTint="3F"/>
      </w:tcPr>
    </w:tblStylePr>
    <w:tblStylePr w:type="band1Horz">
      <w:tblPr/>
      <w:tcPr>
        <w:tcBorders>
          <w:left w:val="nil"/>
          <w:right w:val="nil"/>
          <w:insideH w:val="nil"/>
          <w:insideV w:val="nil"/>
        </w:tcBorders>
        <w:shd w:val="clear" w:color="auto" w:fill="E6BBE5" w:themeFill="accent1" w:themeFillTint="3F"/>
      </w:tcPr>
    </w:tblStylePr>
  </w:style>
  <w:style w:type="table" w:styleId="Frgadskuggning-dekorfrg2">
    <w:name w:val="Colorful Shading Accent 2"/>
    <w:basedOn w:val="Normaltabell"/>
    <w:uiPriority w:val="71"/>
    <w:rsid w:val="00612C2B"/>
    <w:pPr>
      <w:spacing w:after="0" w:line="240" w:lineRule="auto"/>
    </w:pPr>
    <w:rPr>
      <w:color w:val="000000" w:themeColor="text1"/>
    </w:rPr>
    <w:tblPr>
      <w:tblStyleRowBandSize w:val="1"/>
      <w:tblStyleColBandSize w:val="1"/>
      <w:tblBorders>
        <w:top w:val="single" w:sz="24" w:space="0" w:color="55575A" w:themeColor="accent2"/>
        <w:left w:val="single" w:sz="4" w:space="0" w:color="55575A" w:themeColor="accent2"/>
        <w:bottom w:val="single" w:sz="4" w:space="0" w:color="55575A" w:themeColor="accent2"/>
        <w:right w:val="single" w:sz="4" w:space="0" w:color="55575A" w:themeColor="accent2"/>
        <w:insideH w:val="single" w:sz="4" w:space="0" w:color="FFFFFF" w:themeColor="background1"/>
        <w:insideV w:val="single" w:sz="4" w:space="0" w:color="FFFFFF" w:themeColor="background1"/>
      </w:tblBorders>
    </w:tblPr>
    <w:tcPr>
      <w:shd w:val="clear" w:color="auto" w:fill="EEEEEF" w:themeFill="accent2" w:themeFillTint="19"/>
    </w:tcPr>
    <w:tblStylePr w:type="firstRow">
      <w:rPr>
        <w:b/>
        <w:bCs/>
      </w:rPr>
      <w:tblPr/>
      <w:tcPr>
        <w:tcBorders>
          <w:top w:val="nil"/>
          <w:left w:val="nil"/>
          <w:bottom w:val="single" w:sz="24" w:space="0" w:color="55575A"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33435" w:themeFill="accent2" w:themeFillShade="99"/>
      </w:tcPr>
    </w:tblStylePr>
    <w:tblStylePr w:type="firstCol">
      <w:rPr>
        <w:color w:val="FFFFFF" w:themeColor="background1"/>
      </w:rPr>
      <w:tblPr/>
      <w:tcPr>
        <w:tcBorders>
          <w:top w:val="nil"/>
          <w:left w:val="nil"/>
          <w:bottom w:val="nil"/>
          <w:right w:val="nil"/>
          <w:insideH w:val="single" w:sz="4" w:space="0" w:color="333435" w:themeColor="accent2" w:themeShade="99"/>
          <w:insideV w:val="nil"/>
        </w:tcBorders>
        <w:shd w:val="clear" w:color="auto" w:fill="333435"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333435" w:themeFill="accent2" w:themeFillShade="99"/>
      </w:tcPr>
    </w:tblStylePr>
    <w:tblStylePr w:type="band1Vert">
      <w:tblPr/>
      <w:tcPr>
        <w:shd w:val="clear" w:color="auto" w:fill="BABBBE" w:themeFill="accent2" w:themeFillTint="66"/>
      </w:tcPr>
    </w:tblStylePr>
    <w:tblStylePr w:type="band1Horz">
      <w:tblPr/>
      <w:tcPr>
        <w:shd w:val="clear" w:color="auto" w:fill="A9ABAE" w:themeFill="accent2" w:themeFillTint="7F"/>
      </w:tcPr>
    </w:tblStylePr>
    <w:tblStylePr w:type="neCell">
      <w:rPr>
        <w:color w:val="000000" w:themeColor="text1"/>
      </w:rPr>
    </w:tblStylePr>
    <w:tblStylePr w:type="nwCell">
      <w:rPr>
        <w:color w:val="000000" w:themeColor="text1"/>
      </w:rPr>
    </w:tblStylePr>
  </w:style>
  <w:style w:type="table" w:styleId="Frgadlista-dekorfrg2">
    <w:name w:val="Colorful List Accent 2"/>
    <w:basedOn w:val="Normaltabell"/>
    <w:uiPriority w:val="72"/>
    <w:rsid w:val="00612C2B"/>
    <w:pPr>
      <w:spacing w:after="0" w:line="240" w:lineRule="auto"/>
    </w:pPr>
    <w:rPr>
      <w:color w:val="000000" w:themeColor="text1"/>
    </w:rPr>
    <w:tblPr>
      <w:tblStyleRowBandSize w:val="1"/>
      <w:tblStyleColBandSize w:val="1"/>
    </w:tblPr>
    <w:tcPr>
      <w:shd w:val="clear" w:color="auto" w:fill="EEEEEF" w:themeFill="accent2" w:themeFillTint="19"/>
    </w:tcPr>
    <w:tblStylePr w:type="firstRow">
      <w:rPr>
        <w:b/>
        <w:bCs/>
        <w:color w:val="FFFFFF" w:themeColor="background1"/>
      </w:rPr>
      <w:tblPr/>
      <w:tcPr>
        <w:tcBorders>
          <w:bottom w:val="single" w:sz="12" w:space="0" w:color="FFFFFF" w:themeColor="background1"/>
        </w:tcBorders>
        <w:shd w:val="clear" w:color="auto" w:fill="444547" w:themeFill="accent2" w:themeFillShade="CC"/>
      </w:tcPr>
    </w:tblStylePr>
    <w:tblStylePr w:type="lastRow">
      <w:rPr>
        <w:b/>
        <w:bCs/>
        <w:color w:val="444547"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4D5D6" w:themeFill="accent2" w:themeFillTint="3F"/>
      </w:tcPr>
    </w:tblStylePr>
    <w:tblStylePr w:type="band1Horz">
      <w:tblPr/>
      <w:tcPr>
        <w:shd w:val="clear" w:color="auto" w:fill="DCDDDE" w:themeFill="accent2" w:themeFillTint="33"/>
      </w:tcPr>
    </w:tblStylePr>
  </w:style>
  <w:style w:type="table" w:styleId="Mrklista-dekorfrg1">
    <w:name w:val="Dark List Accent 1"/>
    <w:basedOn w:val="Normaltabell"/>
    <w:uiPriority w:val="70"/>
    <w:rsid w:val="00612C2B"/>
    <w:pPr>
      <w:spacing w:after="0" w:line="240" w:lineRule="auto"/>
    </w:pPr>
    <w:rPr>
      <w:color w:val="FFFFFF" w:themeColor="background1"/>
    </w:rPr>
    <w:tblPr>
      <w:tblStyleRowBandSize w:val="1"/>
      <w:tblStyleColBandSize w:val="1"/>
    </w:tblPr>
    <w:tcPr>
      <w:shd w:val="clear" w:color="auto" w:fill="67256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31232"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4C1B4B"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4C1B4B" w:themeFill="accent1" w:themeFillShade="BF"/>
      </w:tcPr>
    </w:tblStylePr>
    <w:tblStylePr w:type="band1Vert">
      <w:tblPr/>
      <w:tcPr>
        <w:tcBorders>
          <w:top w:val="nil"/>
          <w:left w:val="nil"/>
          <w:bottom w:val="nil"/>
          <w:right w:val="nil"/>
          <w:insideH w:val="nil"/>
          <w:insideV w:val="nil"/>
        </w:tcBorders>
        <w:shd w:val="clear" w:color="auto" w:fill="4C1B4B" w:themeFill="accent1" w:themeFillShade="BF"/>
      </w:tcPr>
    </w:tblStylePr>
    <w:tblStylePr w:type="band1Horz">
      <w:tblPr/>
      <w:tcPr>
        <w:tcBorders>
          <w:top w:val="nil"/>
          <w:left w:val="nil"/>
          <w:bottom w:val="nil"/>
          <w:right w:val="nil"/>
          <w:insideH w:val="nil"/>
          <w:insideV w:val="nil"/>
        </w:tcBorders>
        <w:shd w:val="clear" w:color="auto" w:fill="4C1B4B" w:themeFill="accent1" w:themeFillShade="BF"/>
      </w:tcPr>
    </w:tblStylePr>
  </w:style>
  <w:style w:type="table" w:styleId="Ljuslista-dekorfrg2">
    <w:name w:val="Light List Accent 2"/>
    <w:basedOn w:val="Normaltabell"/>
    <w:uiPriority w:val="61"/>
    <w:rsid w:val="00612C2B"/>
    <w:pPr>
      <w:spacing w:after="0" w:line="240" w:lineRule="auto"/>
    </w:pPr>
    <w:tblPr>
      <w:tblStyleRowBandSize w:val="1"/>
      <w:tblStyleColBandSize w:val="1"/>
      <w:tblBorders>
        <w:top w:val="single" w:sz="8" w:space="0" w:color="55575A" w:themeColor="accent2"/>
        <w:left w:val="single" w:sz="8" w:space="0" w:color="55575A" w:themeColor="accent2"/>
        <w:bottom w:val="single" w:sz="8" w:space="0" w:color="55575A" w:themeColor="accent2"/>
        <w:right w:val="single" w:sz="8" w:space="0" w:color="55575A" w:themeColor="accent2"/>
      </w:tblBorders>
    </w:tblPr>
    <w:tblStylePr w:type="firstRow">
      <w:pPr>
        <w:spacing w:before="0" w:after="0" w:line="240" w:lineRule="auto"/>
      </w:pPr>
      <w:rPr>
        <w:b/>
        <w:bCs/>
        <w:color w:val="FFFFFF" w:themeColor="background1"/>
      </w:rPr>
      <w:tblPr/>
      <w:tcPr>
        <w:shd w:val="clear" w:color="auto" w:fill="55575A" w:themeFill="accent2"/>
      </w:tcPr>
    </w:tblStylePr>
    <w:tblStylePr w:type="lastRow">
      <w:pPr>
        <w:spacing w:before="0" w:after="0" w:line="240" w:lineRule="auto"/>
      </w:pPr>
      <w:rPr>
        <w:b/>
        <w:bCs/>
      </w:rPr>
      <w:tblPr/>
      <w:tcPr>
        <w:tcBorders>
          <w:top w:val="double" w:sz="6" w:space="0" w:color="55575A" w:themeColor="accent2"/>
          <w:left w:val="single" w:sz="8" w:space="0" w:color="55575A" w:themeColor="accent2"/>
          <w:bottom w:val="single" w:sz="8" w:space="0" w:color="55575A" w:themeColor="accent2"/>
          <w:right w:val="single" w:sz="8" w:space="0" w:color="55575A" w:themeColor="accent2"/>
        </w:tcBorders>
      </w:tcPr>
    </w:tblStylePr>
    <w:tblStylePr w:type="firstCol">
      <w:rPr>
        <w:b/>
        <w:bCs/>
      </w:rPr>
    </w:tblStylePr>
    <w:tblStylePr w:type="lastCol">
      <w:rPr>
        <w:b/>
        <w:bCs/>
      </w:rPr>
    </w:tblStylePr>
    <w:tblStylePr w:type="band1Vert">
      <w:tblPr/>
      <w:tcPr>
        <w:tcBorders>
          <w:top w:val="single" w:sz="8" w:space="0" w:color="55575A" w:themeColor="accent2"/>
          <w:left w:val="single" w:sz="8" w:space="0" w:color="55575A" w:themeColor="accent2"/>
          <w:bottom w:val="single" w:sz="8" w:space="0" w:color="55575A" w:themeColor="accent2"/>
          <w:right w:val="single" w:sz="8" w:space="0" w:color="55575A" w:themeColor="accent2"/>
        </w:tcBorders>
      </w:tcPr>
    </w:tblStylePr>
    <w:tblStylePr w:type="band1Horz">
      <w:tblPr/>
      <w:tcPr>
        <w:tcBorders>
          <w:top w:val="single" w:sz="8" w:space="0" w:color="55575A" w:themeColor="accent2"/>
          <w:left w:val="single" w:sz="8" w:space="0" w:color="55575A" w:themeColor="accent2"/>
          <w:bottom w:val="single" w:sz="8" w:space="0" w:color="55575A" w:themeColor="accent2"/>
          <w:right w:val="single" w:sz="8" w:space="0" w:color="55575A" w:themeColor="accent2"/>
        </w:tcBorders>
      </w:tcPr>
    </w:tblStylePr>
  </w:style>
  <w:style w:type="table" w:styleId="Ljusskuggning-dekorfrg2">
    <w:name w:val="Light Shading Accent 2"/>
    <w:basedOn w:val="Normaltabell"/>
    <w:uiPriority w:val="60"/>
    <w:rsid w:val="00612C2B"/>
    <w:pPr>
      <w:spacing w:after="0" w:line="240" w:lineRule="auto"/>
    </w:pPr>
    <w:rPr>
      <w:color w:val="3F4143" w:themeColor="accent2" w:themeShade="BF"/>
    </w:rPr>
    <w:tblPr>
      <w:tblStyleRowBandSize w:val="1"/>
      <w:tblStyleColBandSize w:val="1"/>
      <w:tblBorders>
        <w:top w:val="single" w:sz="8" w:space="0" w:color="55575A" w:themeColor="accent2"/>
        <w:bottom w:val="single" w:sz="8" w:space="0" w:color="55575A" w:themeColor="accent2"/>
      </w:tblBorders>
    </w:tblPr>
    <w:tblStylePr w:type="firstRow">
      <w:pPr>
        <w:spacing w:before="0" w:after="0" w:line="240" w:lineRule="auto"/>
      </w:pPr>
      <w:rPr>
        <w:b/>
        <w:bCs/>
      </w:rPr>
      <w:tblPr/>
      <w:tcPr>
        <w:tcBorders>
          <w:top w:val="single" w:sz="8" w:space="0" w:color="55575A" w:themeColor="accent2"/>
          <w:left w:val="nil"/>
          <w:bottom w:val="single" w:sz="8" w:space="0" w:color="55575A" w:themeColor="accent2"/>
          <w:right w:val="nil"/>
          <w:insideH w:val="nil"/>
          <w:insideV w:val="nil"/>
        </w:tcBorders>
      </w:tcPr>
    </w:tblStylePr>
    <w:tblStylePr w:type="lastRow">
      <w:pPr>
        <w:spacing w:before="0" w:after="0" w:line="240" w:lineRule="auto"/>
      </w:pPr>
      <w:rPr>
        <w:b/>
        <w:bCs/>
      </w:rPr>
      <w:tblPr/>
      <w:tcPr>
        <w:tcBorders>
          <w:top w:val="single" w:sz="8" w:space="0" w:color="55575A" w:themeColor="accent2"/>
          <w:left w:val="nil"/>
          <w:bottom w:val="single" w:sz="8" w:space="0" w:color="55575A"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4D5D6" w:themeFill="accent2" w:themeFillTint="3F"/>
      </w:tcPr>
    </w:tblStylePr>
    <w:tblStylePr w:type="band1Horz">
      <w:tblPr/>
      <w:tcPr>
        <w:tcBorders>
          <w:left w:val="nil"/>
          <w:right w:val="nil"/>
          <w:insideH w:val="nil"/>
          <w:insideV w:val="nil"/>
        </w:tcBorders>
        <w:shd w:val="clear" w:color="auto" w:fill="D4D5D6" w:themeFill="accent2" w:themeFillTint="3F"/>
      </w:tcPr>
    </w:tblStylePr>
  </w:style>
  <w:style w:type="table" w:styleId="Ljusskuggning-dekorfrg3">
    <w:name w:val="Light Shading Accent 3"/>
    <w:basedOn w:val="Normaltabell"/>
    <w:uiPriority w:val="60"/>
    <w:rsid w:val="004E3AE2"/>
    <w:pPr>
      <w:spacing w:after="0" w:line="240" w:lineRule="auto"/>
    </w:pPr>
    <w:rPr>
      <w:color w:val="007CA9" w:themeColor="accent3" w:themeShade="BF"/>
    </w:rPr>
    <w:tblPr>
      <w:tblStyleRowBandSize w:val="1"/>
      <w:tblStyleColBandSize w:val="1"/>
      <w:tblBorders>
        <w:top w:val="single" w:sz="8" w:space="0" w:color="00A7E2" w:themeColor="accent3"/>
        <w:bottom w:val="single" w:sz="8" w:space="0" w:color="00A7E2" w:themeColor="accent3"/>
      </w:tblBorders>
    </w:tblPr>
    <w:tblStylePr w:type="firstRow">
      <w:pPr>
        <w:spacing w:before="0" w:after="0" w:line="240" w:lineRule="auto"/>
      </w:pPr>
      <w:rPr>
        <w:b/>
        <w:bCs/>
      </w:rPr>
      <w:tblPr/>
      <w:tcPr>
        <w:tcBorders>
          <w:top w:val="single" w:sz="8" w:space="0" w:color="00A7E2" w:themeColor="accent3"/>
          <w:left w:val="nil"/>
          <w:bottom w:val="single" w:sz="8" w:space="0" w:color="00A7E2" w:themeColor="accent3"/>
          <w:right w:val="nil"/>
          <w:insideH w:val="nil"/>
          <w:insideV w:val="nil"/>
        </w:tcBorders>
      </w:tcPr>
    </w:tblStylePr>
    <w:tblStylePr w:type="lastRow">
      <w:pPr>
        <w:spacing w:before="0" w:after="0" w:line="240" w:lineRule="auto"/>
      </w:pPr>
      <w:rPr>
        <w:b/>
        <w:bCs/>
      </w:rPr>
      <w:tblPr/>
      <w:tcPr>
        <w:tcBorders>
          <w:top w:val="single" w:sz="8" w:space="0" w:color="00A7E2" w:themeColor="accent3"/>
          <w:left w:val="nil"/>
          <w:bottom w:val="single" w:sz="8" w:space="0" w:color="00A7E2"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8ECFF" w:themeFill="accent3" w:themeFillTint="3F"/>
      </w:tcPr>
    </w:tblStylePr>
    <w:tblStylePr w:type="band1Horz">
      <w:tblPr/>
      <w:tcPr>
        <w:tcBorders>
          <w:left w:val="nil"/>
          <w:right w:val="nil"/>
          <w:insideH w:val="nil"/>
          <w:insideV w:val="nil"/>
        </w:tcBorders>
        <w:shd w:val="clear" w:color="auto" w:fill="B8ECFF" w:themeFill="accent3" w:themeFillTint="3F"/>
      </w:tcPr>
    </w:tblStylePr>
  </w:style>
  <w:style w:type="paragraph" w:styleId="Innehll4">
    <w:name w:val="toc 4"/>
    <w:basedOn w:val="Normal"/>
    <w:next w:val="Normal"/>
    <w:autoRedefine/>
    <w:uiPriority w:val="39"/>
    <w:unhideWhenUsed/>
    <w:rsid w:val="002D470F"/>
    <w:pPr>
      <w:spacing w:after="100"/>
      <w:ind w:left="660"/>
    </w:pPr>
  </w:style>
  <w:style w:type="paragraph" w:styleId="Fotnotstext">
    <w:name w:val="footnote text"/>
    <w:basedOn w:val="Normal"/>
    <w:link w:val="FotnotstextChar"/>
    <w:uiPriority w:val="99"/>
    <w:unhideWhenUsed/>
    <w:rsid w:val="00F15989"/>
    <w:pPr>
      <w:spacing w:before="0" w:after="0" w:line="240" w:lineRule="auto"/>
    </w:pPr>
    <w:rPr>
      <w:sz w:val="16"/>
      <w:szCs w:val="20"/>
    </w:rPr>
  </w:style>
  <w:style w:type="character" w:customStyle="1" w:styleId="FotnotstextChar">
    <w:name w:val="Fotnotstext Char"/>
    <w:basedOn w:val="Standardstycketeckensnitt"/>
    <w:link w:val="Fotnotstext"/>
    <w:uiPriority w:val="99"/>
    <w:rsid w:val="00F15989"/>
    <w:rPr>
      <w:rFonts w:ascii="Times New Roman" w:hAnsi="Times New Roman"/>
      <w:sz w:val="16"/>
      <w:szCs w:val="20"/>
      <w:lang w:val="sv-SE"/>
    </w:rPr>
  </w:style>
  <w:style w:type="character" w:styleId="Fotnotsreferens">
    <w:name w:val="footnote reference"/>
    <w:basedOn w:val="Standardstycketeckensnitt"/>
    <w:uiPriority w:val="99"/>
    <w:semiHidden/>
    <w:unhideWhenUsed/>
    <w:rsid w:val="00F15989"/>
    <w:rPr>
      <w:vertAlign w:val="superscript"/>
    </w:rPr>
  </w:style>
  <w:style w:type="character" w:styleId="Olstomnmnande">
    <w:name w:val="Unresolved Mention"/>
    <w:basedOn w:val="Standardstycketeckensnitt"/>
    <w:uiPriority w:val="99"/>
    <w:semiHidden/>
    <w:unhideWhenUsed/>
    <w:rsid w:val="00BC3E1A"/>
    <w:rPr>
      <w:color w:val="605E5C"/>
      <w:shd w:val="clear" w:color="auto" w:fill="E1DFDD"/>
    </w:rPr>
  </w:style>
  <w:style w:type="character" w:styleId="Kommentarsreferens">
    <w:name w:val="annotation reference"/>
    <w:basedOn w:val="Standardstycketeckensnitt"/>
    <w:uiPriority w:val="99"/>
    <w:semiHidden/>
    <w:unhideWhenUsed/>
    <w:rsid w:val="00091736"/>
    <w:rPr>
      <w:sz w:val="16"/>
      <w:szCs w:val="16"/>
    </w:rPr>
  </w:style>
  <w:style w:type="paragraph" w:styleId="Kommentarer">
    <w:name w:val="annotation text"/>
    <w:basedOn w:val="Normal"/>
    <w:link w:val="KommentarerChar"/>
    <w:uiPriority w:val="99"/>
    <w:semiHidden/>
    <w:unhideWhenUsed/>
    <w:rsid w:val="00091736"/>
    <w:pPr>
      <w:spacing w:line="240" w:lineRule="auto"/>
    </w:pPr>
    <w:rPr>
      <w:sz w:val="20"/>
      <w:szCs w:val="20"/>
    </w:rPr>
  </w:style>
  <w:style w:type="character" w:customStyle="1" w:styleId="KommentarerChar">
    <w:name w:val="Kommentarer Char"/>
    <w:basedOn w:val="Standardstycketeckensnitt"/>
    <w:link w:val="Kommentarer"/>
    <w:uiPriority w:val="99"/>
    <w:semiHidden/>
    <w:rsid w:val="00091736"/>
    <w:rPr>
      <w:rFonts w:ascii="Garamond" w:hAnsi="Garamond"/>
      <w:sz w:val="20"/>
      <w:szCs w:val="20"/>
      <w:lang w:val="sv-SE"/>
    </w:rPr>
  </w:style>
  <w:style w:type="paragraph" w:styleId="Kommentarsmne">
    <w:name w:val="annotation subject"/>
    <w:basedOn w:val="Kommentarer"/>
    <w:next w:val="Kommentarer"/>
    <w:link w:val="KommentarsmneChar"/>
    <w:uiPriority w:val="99"/>
    <w:semiHidden/>
    <w:unhideWhenUsed/>
    <w:rsid w:val="00091736"/>
    <w:rPr>
      <w:b/>
      <w:bCs/>
    </w:rPr>
  </w:style>
  <w:style w:type="character" w:customStyle="1" w:styleId="KommentarsmneChar">
    <w:name w:val="Kommentarsämne Char"/>
    <w:basedOn w:val="KommentarerChar"/>
    <w:link w:val="Kommentarsmne"/>
    <w:uiPriority w:val="99"/>
    <w:semiHidden/>
    <w:rsid w:val="00091736"/>
    <w:rPr>
      <w:rFonts w:ascii="Garamond" w:hAnsi="Garamond"/>
      <w:b/>
      <w:bCs/>
      <w:sz w:val="20"/>
      <w:szCs w:val="20"/>
      <w:lang w:val="sv-SE"/>
    </w:rPr>
  </w:style>
  <w:style w:type="character" w:styleId="AnvndHyperlnk">
    <w:name w:val="FollowedHyperlink"/>
    <w:basedOn w:val="Standardstycketeckensnitt"/>
    <w:uiPriority w:val="99"/>
    <w:semiHidden/>
    <w:unhideWhenUsed/>
    <w:rsid w:val="00C92F9B"/>
    <w:rPr>
      <w:color w:val="800080" w:themeColor="followedHyperlink"/>
      <w:u w:val="single"/>
    </w:rPr>
  </w:style>
  <w:style w:type="character" w:customStyle="1" w:styleId="Formatmall9Char">
    <w:name w:val="Formatmall9 Char"/>
    <w:basedOn w:val="Standardstycketeckensnitt"/>
    <w:link w:val="Formatmall9"/>
    <w:locked/>
    <w:rsid w:val="00F60523"/>
    <w:rPr>
      <w:rFonts w:ascii="Arial" w:eastAsia="Calibri" w:hAnsi="Arial" w:cstheme="minorHAnsi"/>
      <w:sz w:val="18"/>
      <w:szCs w:val="18"/>
      <w:lang w:val="sv-SE"/>
    </w:rPr>
  </w:style>
  <w:style w:type="paragraph" w:customStyle="1" w:styleId="Formatmall9">
    <w:name w:val="Formatmall9"/>
    <w:basedOn w:val="Normal"/>
    <w:link w:val="Formatmall9Char"/>
    <w:rsid w:val="00F60523"/>
    <w:pPr>
      <w:spacing w:before="0" w:after="0" w:line="240" w:lineRule="auto"/>
    </w:pPr>
    <w:rPr>
      <w:rFonts w:eastAsia="Calibri" w:cstheme="minorHAnsi"/>
      <w:sz w:val="18"/>
      <w:szCs w:val="18"/>
    </w:rPr>
  </w:style>
  <w:style w:type="character" w:customStyle="1" w:styleId="Formatmall10Char">
    <w:name w:val="Formatmall10 Char"/>
    <w:basedOn w:val="Standardstycketeckensnitt"/>
    <w:link w:val="Formatmall10"/>
    <w:locked/>
    <w:rsid w:val="00F60523"/>
    <w:rPr>
      <w:rFonts w:ascii="Arial" w:eastAsia="Calibri" w:hAnsi="Arial" w:cstheme="minorHAnsi"/>
      <w:b/>
      <w:sz w:val="18"/>
      <w:szCs w:val="18"/>
      <w:lang w:val="sv-SE"/>
    </w:rPr>
  </w:style>
  <w:style w:type="paragraph" w:customStyle="1" w:styleId="Formatmall10">
    <w:name w:val="Formatmall10"/>
    <w:basedOn w:val="Normal"/>
    <w:link w:val="Formatmall10Char"/>
    <w:rsid w:val="00F60523"/>
    <w:pPr>
      <w:spacing w:before="0" w:line="240" w:lineRule="auto"/>
    </w:pPr>
    <w:rPr>
      <w:rFonts w:eastAsia="Calibri" w:cstheme="minorHAnsi"/>
      <w:b/>
      <w:sz w:val="18"/>
      <w:szCs w:val="18"/>
    </w:rPr>
  </w:style>
  <w:style w:type="paragraph" w:styleId="Revision">
    <w:name w:val="Revision"/>
    <w:hidden/>
    <w:uiPriority w:val="99"/>
    <w:semiHidden/>
    <w:rsid w:val="007C0BA7"/>
    <w:pPr>
      <w:spacing w:after="0" w:line="240" w:lineRule="auto"/>
    </w:pPr>
    <w:rPr>
      <w:rFonts w:ascii="Garamond" w:hAnsi="Garamond"/>
      <w:lang w:val="sv-SE"/>
    </w:rPr>
  </w:style>
  <w:style w:type="character" w:styleId="Diskretbetoning">
    <w:name w:val="Subtle Emphasis"/>
    <w:basedOn w:val="Standardstycketeckensnitt"/>
    <w:uiPriority w:val="19"/>
    <w:qFormat/>
    <w:rsid w:val="00034CF2"/>
    <w:rPr>
      <w:i/>
      <w:iCs/>
      <w:color w:val="404040" w:themeColor="text1" w:themeTint="BF"/>
    </w:rPr>
  </w:style>
  <w:style w:type="character" w:styleId="Betoning">
    <w:name w:val="Emphasis"/>
    <w:basedOn w:val="Standardstycketeckensnitt"/>
    <w:uiPriority w:val="20"/>
    <w:qFormat/>
    <w:rsid w:val="00034CF2"/>
    <w:rPr>
      <w:i/>
      <w:iCs/>
    </w:rPr>
  </w:style>
  <w:style w:type="character" w:styleId="Starkbetoning">
    <w:name w:val="Intense Emphasis"/>
    <w:basedOn w:val="Standardstycketeckensnitt"/>
    <w:uiPriority w:val="21"/>
    <w:qFormat/>
    <w:rsid w:val="006C7F0D"/>
    <w:rPr>
      <w:b/>
      <w:i/>
      <w:iCs/>
      <w:color w:val="auto"/>
    </w:rPr>
  </w:style>
  <w:style w:type="character" w:styleId="Stark">
    <w:name w:val="Strong"/>
    <w:basedOn w:val="Standardstycketeckensnitt"/>
    <w:uiPriority w:val="22"/>
    <w:qFormat/>
    <w:rsid w:val="00034CF2"/>
    <w:rPr>
      <w:b/>
      <w:bCs/>
    </w:rPr>
  </w:style>
  <w:style w:type="paragraph" w:styleId="Citat">
    <w:name w:val="Quote"/>
    <w:basedOn w:val="Normal"/>
    <w:next w:val="Normal"/>
    <w:link w:val="CitatChar"/>
    <w:uiPriority w:val="29"/>
    <w:qFormat/>
    <w:rsid w:val="00034CF2"/>
    <w:pPr>
      <w:spacing w:before="200" w:after="160"/>
      <w:ind w:left="864" w:right="864"/>
      <w:jc w:val="center"/>
    </w:pPr>
    <w:rPr>
      <w:i/>
      <w:iCs/>
      <w:color w:val="404040" w:themeColor="text1" w:themeTint="BF"/>
    </w:rPr>
  </w:style>
  <w:style w:type="character" w:customStyle="1" w:styleId="CitatChar">
    <w:name w:val="Citat Char"/>
    <w:basedOn w:val="Standardstycketeckensnitt"/>
    <w:link w:val="Citat"/>
    <w:uiPriority w:val="29"/>
    <w:rsid w:val="00034CF2"/>
    <w:rPr>
      <w:rFonts w:ascii="Times New Roman" w:hAnsi="Times New Roman"/>
      <w:i/>
      <w:iCs/>
      <w:color w:val="404040" w:themeColor="text1" w:themeTint="BF"/>
      <w:lang w:val="sv-SE"/>
    </w:rPr>
  </w:style>
  <w:style w:type="paragraph" w:styleId="Starktcitat">
    <w:name w:val="Intense Quote"/>
    <w:basedOn w:val="Normal"/>
    <w:next w:val="Normal"/>
    <w:link w:val="StarktcitatChar"/>
    <w:uiPriority w:val="30"/>
    <w:qFormat/>
    <w:rsid w:val="00034CF2"/>
    <w:pPr>
      <w:pBdr>
        <w:top w:val="single" w:sz="4" w:space="10" w:color="672565" w:themeColor="accent1"/>
        <w:bottom w:val="single" w:sz="4" w:space="10" w:color="672565" w:themeColor="accent1"/>
      </w:pBdr>
      <w:spacing w:before="360" w:after="360"/>
      <w:ind w:left="864" w:right="864"/>
      <w:jc w:val="center"/>
    </w:pPr>
    <w:rPr>
      <w:i/>
      <w:iCs/>
      <w:color w:val="672565" w:themeColor="accent1"/>
    </w:rPr>
  </w:style>
  <w:style w:type="character" w:customStyle="1" w:styleId="StarktcitatChar">
    <w:name w:val="Starkt citat Char"/>
    <w:basedOn w:val="Standardstycketeckensnitt"/>
    <w:link w:val="Starktcitat"/>
    <w:uiPriority w:val="30"/>
    <w:rsid w:val="00034CF2"/>
    <w:rPr>
      <w:rFonts w:ascii="Times New Roman" w:hAnsi="Times New Roman"/>
      <w:i/>
      <w:iCs/>
      <w:color w:val="672565" w:themeColor="accent1"/>
      <w:lang w:val="sv-SE"/>
    </w:rPr>
  </w:style>
  <w:style w:type="character" w:styleId="Diskretreferens">
    <w:name w:val="Subtle Reference"/>
    <w:basedOn w:val="Standardstycketeckensnitt"/>
    <w:uiPriority w:val="31"/>
    <w:qFormat/>
    <w:rsid w:val="00034CF2"/>
    <w:rPr>
      <w:smallCaps/>
      <w:color w:val="5A5A5A" w:themeColor="text1" w:themeTint="A5"/>
    </w:rPr>
  </w:style>
  <w:style w:type="paragraph" w:customStyle="1" w:styleId="Formulr-etikett">
    <w:name w:val="Formulär-etikett"/>
    <w:basedOn w:val="Normal"/>
    <w:autoRedefine/>
    <w:rsid w:val="00034CF2"/>
    <w:pPr>
      <w:keepNext/>
      <w:keepLines/>
      <w:spacing w:before="0" w:after="0" w:line="240" w:lineRule="auto"/>
    </w:pPr>
    <w:rPr>
      <w:rFonts w:cs="Arial"/>
      <w:b/>
      <w:bCs/>
      <w:sz w:val="24"/>
      <w:vertAlign w:val="superscript"/>
    </w:rPr>
  </w:style>
  <w:style w:type="table" w:styleId="Rutntstabell1ljusdekorfrg1">
    <w:name w:val="Grid Table 1 Light Accent 1"/>
    <w:basedOn w:val="Normaltabell"/>
    <w:uiPriority w:val="46"/>
    <w:rsid w:val="00034CF2"/>
    <w:pPr>
      <w:spacing w:after="0" w:line="240" w:lineRule="auto"/>
    </w:pPr>
    <w:tblPr>
      <w:tblStyleRowBandSize w:val="1"/>
      <w:tblStyleColBandSize w:val="1"/>
      <w:tblBorders>
        <w:top w:val="single" w:sz="4" w:space="0" w:color="D892D5" w:themeColor="accent1" w:themeTint="66"/>
        <w:left w:val="single" w:sz="4" w:space="0" w:color="D892D5" w:themeColor="accent1" w:themeTint="66"/>
        <w:bottom w:val="single" w:sz="4" w:space="0" w:color="D892D5" w:themeColor="accent1" w:themeTint="66"/>
        <w:right w:val="single" w:sz="4" w:space="0" w:color="D892D5" w:themeColor="accent1" w:themeTint="66"/>
        <w:insideH w:val="single" w:sz="4" w:space="0" w:color="D892D5" w:themeColor="accent1" w:themeTint="66"/>
        <w:insideV w:val="single" w:sz="4" w:space="0" w:color="D892D5" w:themeColor="accent1" w:themeTint="66"/>
      </w:tblBorders>
    </w:tblPr>
    <w:tblStylePr w:type="firstRow">
      <w:rPr>
        <w:b/>
        <w:bCs/>
      </w:rPr>
      <w:tblPr/>
      <w:tcPr>
        <w:tcBorders>
          <w:bottom w:val="single" w:sz="12" w:space="0" w:color="C45BC1" w:themeColor="accent1" w:themeTint="99"/>
        </w:tcBorders>
      </w:tcPr>
    </w:tblStylePr>
    <w:tblStylePr w:type="lastRow">
      <w:rPr>
        <w:b/>
        <w:bCs/>
      </w:rPr>
      <w:tblPr/>
      <w:tcPr>
        <w:tcBorders>
          <w:top w:val="double" w:sz="2" w:space="0" w:color="C45BC1" w:themeColor="accent1" w:themeTint="99"/>
        </w:tcBorders>
      </w:tcPr>
    </w:tblStylePr>
    <w:tblStylePr w:type="firstCol">
      <w:rPr>
        <w:b/>
        <w:bCs/>
      </w:rPr>
    </w:tblStylePr>
    <w:tblStylePr w:type="lastCol">
      <w:rPr>
        <w:b/>
        <w:bCs/>
      </w:rPr>
    </w:tblStylePr>
  </w:style>
  <w:style w:type="table" w:styleId="Tabellrutntljust">
    <w:name w:val="Grid Table Light"/>
    <w:basedOn w:val="Normaltabell"/>
    <w:uiPriority w:val="40"/>
    <w:rsid w:val="00B2098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Oformateradtabell1">
    <w:name w:val="Plain Table 1"/>
    <w:basedOn w:val="Normaltabell"/>
    <w:uiPriority w:val="41"/>
    <w:rsid w:val="00B2098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2">
    <w:name w:val="Plain Table 2"/>
    <w:basedOn w:val="Normaltabell"/>
    <w:uiPriority w:val="42"/>
    <w:rsid w:val="00B2098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Oformateradtabell3">
    <w:name w:val="Plain Table 3"/>
    <w:basedOn w:val="Normaltabell"/>
    <w:uiPriority w:val="43"/>
    <w:rsid w:val="00B2098A"/>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3dekorfrg3">
    <w:name w:val="Grid Table 3 Accent 3"/>
    <w:basedOn w:val="Normaltabell"/>
    <w:uiPriority w:val="48"/>
    <w:rsid w:val="00B2098A"/>
    <w:pPr>
      <w:spacing w:after="0" w:line="240" w:lineRule="auto"/>
    </w:pPr>
    <w:tblPr>
      <w:tblStyleRowBandSize w:val="1"/>
      <w:tblStyleColBandSize w:val="1"/>
      <w:tblBorders>
        <w:top w:val="single" w:sz="4" w:space="0" w:color="54D2FF" w:themeColor="accent3" w:themeTint="99"/>
        <w:left w:val="single" w:sz="4" w:space="0" w:color="54D2FF" w:themeColor="accent3" w:themeTint="99"/>
        <w:bottom w:val="single" w:sz="4" w:space="0" w:color="54D2FF" w:themeColor="accent3" w:themeTint="99"/>
        <w:right w:val="single" w:sz="4" w:space="0" w:color="54D2FF" w:themeColor="accent3" w:themeTint="99"/>
        <w:insideH w:val="single" w:sz="4" w:space="0" w:color="54D2FF" w:themeColor="accent3" w:themeTint="99"/>
        <w:insideV w:val="single" w:sz="4" w:space="0" w:color="54D2FF"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6F0FF" w:themeFill="accent3" w:themeFillTint="33"/>
      </w:tcPr>
    </w:tblStylePr>
    <w:tblStylePr w:type="band1Horz">
      <w:tblPr/>
      <w:tcPr>
        <w:shd w:val="clear" w:color="auto" w:fill="C6F0FF" w:themeFill="accent3" w:themeFillTint="33"/>
      </w:tcPr>
    </w:tblStylePr>
    <w:tblStylePr w:type="neCell">
      <w:tblPr/>
      <w:tcPr>
        <w:tcBorders>
          <w:bottom w:val="single" w:sz="4" w:space="0" w:color="54D2FF" w:themeColor="accent3" w:themeTint="99"/>
        </w:tcBorders>
      </w:tcPr>
    </w:tblStylePr>
    <w:tblStylePr w:type="nwCell">
      <w:tblPr/>
      <w:tcPr>
        <w:tcBorders>
          <w:bottom w:val="single" w:sz="4" w:space="0" w:color="54D2FF" w:themeColor="accent3" w:themeTint="99"/>
        </w:tcBorders>
      </w:tcPr>
    </w:tblStylePr>
    <w:tblStylePr w:type="seCell">
      <w:tblPr/>
      <w:tcPr>
        <w:tcBorders>
          <w:top w:val="single" w:sz="4" w:space="0" w:color="54D2FF" w:themeColor="accent3" w:themeTint="99"/>
        </w:tcBorders>
      </w:tcPr>
    </w:tblStylePr>
    <w:tblStylePr w:type="swCell">
      <w:tblPr/>
      <w:tcPr>
        <w:tcBorders>
          <w:top w:val="single" w:sz="4" w:space="0" w:color="54D2FF" w:themeColor="accent3" w:themeTint="99"/>
        </w:tcBorders>
      </w:tcPr>
    </w:tblStylePr>
  </w:style>
  <w:style w:type="character" w:styleId="Platshllartext">
    <w:name w:val="Placeholder Text"/>
    <w:basedOn w:val="Standardstycketeckensnitt"/>
    <w:uiPriority w:val="99"/>
    <w:semiHidden/>
    <w:rsid w:val="009A6278"/>
    <w:rPr>
      <w:color w:val="808080"/>
    </w:rPr>
  </w:style>
  <w:style w:type="paragraph" w:styleId="Beskrivning">
    <w:name w:val="caption"/>
    <w:basedOn w:val="Normal"/>
    <w:next w:val="Normal"/>
    <w:uiPriority w:val="35"/>
    <w:unhideWhenUsed/>
    <w:qFormat/>
    <w:rsid w:val="006C7F0D"/>
    <w:pPr>
      <w:spacing w:before="0" w:after="200" w:line="240" w:lineRule="auto"/>
    </w:pPr>
    <w:rPr>
      <w:i/>
      <w:iCs/>
      <w:color w:val="7F7F7F" w:themeColor="text1" w:themeTint="80"/>
      <w:sz w:val="18"/>
      <w:szCs w:val="18"/>
    </w:rPr>
  </w:style>
  <w:style w:type="character" w:customStyle="1" w:styleId="IngetavstndChar">
    <w:name w:val="Inget avstånd Char"/>
    <w:basedOn w:val="Standardstycketeckensnitt"/>
    <w:link w:val="Ingetavstnd"/>
    <w:uiPriority w:val="1"/>
    <w:rsid w:val="009B4489"/>
  </w:style>
  <w:style w:type="paragraph" w:customStyle="1" w:styleId="Numreradlista1">
    <w:name w:val="Numrerad lista1"/>
    <w:basedOn w:val="Liststycke"/>
    <w:link w:val="Numreradlista1Char"/>
    <w:rsid w:val="00CA7FFE"/>
    <w:pPr>
      <w:numPr>
        <w:numId w:val="8"/>
      </w:numPr>
    </w:pPr>
  </w:style>
  <w:style w:type="character" w:customStyle="1" w:styleId="ListstyckeChar">
    <w:name w:val="Liststycke Char"/>
    <w:basedOn w:val="Standardstycketeckensnitt"/>
    <w:link w:val="Liststycke"/>
    <w:uiPriority w:val="34"/>
    <w:rsid w:val="00CA7FFE"/>
    <w:rPr>
      <w:rFonts w:ascii="Arial" w:hAnsi="Arial"/>
      <w:lang w:val="sv-SE"/>
    </w:rPr>
  </w:style>
  <w:style w:type="character" w:customStyle="1" w:styleId="Numreradlista1Char">
    <w:name w:val="Numrerad lista1 Char"/>
    <w:basedOn w:val="ListstyckeChar"/>
    <w:link w:val="Numreradlista1"/>
    <w:rsid w:val="00CA7FFE"/>
    <w:rPr>
      <w:rFonts w:ascii="Arial" w:hAnsi="Arial"/>
      <w:lang w:val="sv-SE"/>
    </w:rPr>
  </w:style>
  <w:style w:type="paragraph" w:customStyle="1" w:styleId="Rapportbrdtext">
    <w:name w:val="Rapport brödtext"/>
    <w:basedOn w:val="Normal"/>
    <w:link w:val="RapportbrdtextChar"/>
    <w:qFormat/>
    <w:rsid w:val="00412A8F"/>
    <w:rPr>
      <w:rFonts w:ascii="Times New Roman" w:hAnsi="Times New Roman" w:cs="Times New Roman"/>
      <w:sz w:val="24"/>
    </w:rPr>
  </w:style>
  <w:style w:type="paragraph" w:customStyle="1" w:styleId="DecimalAligned">
    <w:name w:val="Decimal Aligned"/>
    <w:basedOn w:val="Normal"/>
    <w:uiPriority w:val="40"/>
    <w:qFormat/>
    <w:rsid w:val="00561750"/>
    <w:pPr>
      <w:tabs>
        <w:tab w:val="decimal" w:pos="360"/>
      </w:tabs>
      <w:spacing w:before="0" w:after="200"/>
    </w:pPr>
    <w:rPr>
      <w:rFonts w:asciiTheme="minorHAnsi" w:eastAsiaTheme="minorEastAsia" w:hAnsiTheme="minorHAnsi" w:cs="Times New Roman"/>
      <w:lang w:eastAsia="sv-SE"/>
    </w:rPr>
  </w:style>
  <w:style w:type="character" w:customStyle="1" w:styleId="RapportbrdtextChar">
    <w:name w:val="Rapport brödtext Char"/>
    <w:basedOn w:val="Standardstycketeckensnitt"/>
    <w:link w:val="Rapportbrdtext"/>
    <w:rsid w:val="00412A8F"/>
    <w:rPr>
      <w:rFonts w:ascii="Times New Roman" w:hAnsi="Times New Roman" w:cs="Times New Roman"/>
      <w:sz w:val="24"/>
      <w:lang w:val="sv-SE"/>
    </w:rPr>
  </w:style>
  <w:style w:type="table" w:customStyle="1" w:styleId="Kalender1">
    <w:name w:val="Kalender 1"/>
    <w:basedOn w:val="Normaltabell"/>
    <w:uiPriority w:val="99"/>
    <w:qFormat/>
    <w:rsid w:val="00561750"/>
    <w:pPr>
      <w:spacing w:after="0" w:line="240" w:lineRule="auto"/>
    </w:pPr>
    <w:rPr>
      <w:rFonts w:eastAsiaTheme="minorEastAsia"/>
      <w:lang w:val="sv-SE" w:eastAsia="sv-SE"/>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styleId="Ljuslista-dekorfrg3">
    <w:name w:val="Light List Accent 3"/>
    <w:basedOn w:val="Normaltabell"/>
    <w:uiPriority w:val="61"/>
    <w:rsid w:val="00561750"/>
    <w:pPr>
      <w:spacing w:after="0" w:line="240" w:lineRule="auto"/>
    </w:pPr>
    <w:rPr>
      <w:rFonts w:eastAsiaTheme="minorEastAsia"/>
      <w:lang w:val="sv-SE" w:eastAsia="sv-SE"/>
    </w:rPr>
    <w:tblPr>
      <w:tblStyleRowBandSize w:val="1"/>
      <w:tblStyleColBandSize w:val="1"/>
      <w:tblBorders>
        <w:top w:val="single" w:sz="8" w:space="0" w:color="00A7E2" w:themeColor="accent3"/>
        <w:left w:val="single" w:sz="8" w:space="0" w:color="00A7E2" w:themeColor="accent3"/>
        <w:bottom w:val="single" w:sz="8" w:space="0" w:color="00A7E2" w:themeColor="accent3"/>
        <w:right w:val="single" w:sz="8" w:space="0" w:color="00A7E2" w:themeColor="accent3"/>
      </w:tblBorders>
    </w:tblPr>
    <w:tblStylePr w:type="firstRow">
      <w:pPr>
        <w:spacing w:before="0" w:after="0" w:line="240" w:lineRule="auto"/>
      </w:pPr>
      <w:rPr>
        <w:b/>
        <w:bCs/>
        <w:color w:val="FFFFFF" w:themeColor="background1"/>
      </w:rPr>
      <w:tblPr/>
      <w:tcPr>
        <w:shd w:val="clear" w:color="auto" w:fill="00A7E2" w:themeFill="accent3"/>
      </w:tcPr>
    </w:tblStylePr>
    <w:tblStylePr w:type="lastRow">
      <w:pPr>
        <w:spacing w:before="0" w:after="0" w:line="240" w:lineRule="auto"/>
      </w:pPr>
      <w:rPr>
        <w:b/>
        <w:bCs/>
      </w:rPr>
      <w:tblPr/>
      <w:tcPr>
        <w:tcBorders>
          <w:top w:val="double" w:sz="6" w:space="0" w:color="00A7E2" w:themeColor="accent3"/>
          <w:left w:val="single" w:sz="8" w:space="0" w:color="00A7E2" w:themeColor="accent3"/>
          <w:bottom w:val="single" w:sz="8" w:space="0" w:color="00A7E2" w:themeColor="accent3"/>
          <w:right w:val="single" w:sz="8" w:space="0" w:color="00A7E2" w:themeColor="accent3"/>
        </w:tcBorders>
      </w:tcPr>
    </w:tblStylePr>
    <w:tblStylePr w:type="firstCol">
      <w:rPr>
        <w:b/>
        <w:bCs/>
      </w:rPr>
    </w:tblStylePr>
    <w:tblStylePr w:type="lastCol">
      <w:rPr>
        <w:b/>
        <w:bCs/>
      </w:rPr>
    </w:tblStylePr>
    <w:tblStylePr w:type="band1Vert">
      <w:tblPr/>
      <w:tcPr>
        <w:tcBorders>
          <w:top w:val="single" w:sz="8" w:space="0" w:color="00A7E2" w:themeColor="accent3"/>
          <w:left w:val="single" w:sz="8" w:space="0" w:color="00A7E2" w:themeColor="accent3"/>
          <w:bottom w:val="single" w:sz="8" w:space="0" w:color="00A7E2" w:themeColor="accent3"/>
          <w:right w:val="single" w:sz="8" w:space="0" w:color="00A7E2" w:themeColor="accent3"/>
        </w:tcBorders>
      </w:tcPr>
    </w:tblStylePr>
    <w:tblStylePr w:type="band1Horz">
      <w:tblPr/>
      <w:tcPr>
        <w:tcBorders>
          <w:top w:val="single" w:sz="8" w:space="0" w:color="00A7E2" w:themeColor="accent3"/>
          <w:left w:val="single" w:sz="8" w:space="0" w:color="00A7E2" w:themeColor="accent3"/>
          <w:bottom w:val="single" w:sz="8" w:space="0" w:color="00A7E2" w:themeColor="accent3"/>
          <w:right w:val="single" w:sz="8" w:space="0" w:color="00A7E2" w:themeColor="accent3"/>
        </w:tcBorders>
      </w:tcPr>
    </w:tblStylePr>
  </w:style>
  <w:style w:type="table" w:styleId="Rutntstabell3">
    <w:name w:val="Grid Table 3"/>
    <w:basedOn w:val="Normaltabell"/>
    <w:uiPriority w:val="48"/>
    <w:rsid w:val="0056175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Rutntstabell2dekorfrg5">
    <w:name w:val="Grid Table 2 Accent 5"/>
    <w:basedOn w:val="Normaltabell"/>
    <w:uiPriority w:val="47"/>
    <w:rsid w:val="00561750"/>
    <w:pPr>
      <w:spacing w:after="0" w:line="240" w:lineRule="auto"/>
    </w:pPr>
    <w:tblPr>
      <w:tblStyleRowBandSize w:val="1"/>
      <w:tblStyleColBandSize w:val="1"/>
      <w:tblBorders>
        <w:top w:val="single" w:sz="2" w:space="0" w:color="83E8DB" w:themeColor="accent5" w:themeTint="99"/>
        <w:bottom w:val="single" w:sz="2" w:space="0" w:color="83E8DB" w:themeColor="accent5" w:themeTint="99"/>
        <w:insideH w:val="single" w:sz="2" w:space="0" w:color="83E8DB" w:themeColor="accent5" w:themeTint="99"/>
        <w:insideV w:val="single" w:sz="2" w:space="0" w:color="83E8DB" w:themeColor="accent5" w:themeTint="99"/>
      </w:tblBorders>
    </w:tblPr>
    <w:tblStylePr w:type="firstRow">
      <w:rPr>
        <w:b/>
        <w:bCs/>
      </w:rPr>
      <w:tblPr/>
      <w:tcPr>
        <w:tcBorders>
          <w:top w:val="nil"/>
          <w:bottom w:val="single" w:sz="12" w:space="0" w:color="83E8DB" w:themeColor="accent5" w:themeTint="99"/>
          <w:insideH w:val="nil"/>
          <w:insideV w:val="nil"/>
        </w:tcBorders>
        <w:shd w:val="clear" w:color="auto" w:fill="FFFFFF" w:themeFill="background1"/>
      </w:tcPr>
    </w:tblStylePr>
    <w:tblStylePr w:type="lastRow">
      <w:rPr>
        <w:b/>
        <w:bCs/>
      </w:rPr>
      <w:tblPr/>
      <w:tcPr>
        <w:tcBorders>
          <w:top w:val="double" w:sz="2" w:space="0" w:color="83E8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5F7F3" w:themeFill="accent5" w:themeFillTint="33"/>
      </w:tcPr>
    </w:tblStylePr>
    <w:tblStylePr w:type="band1Horz">
      <w:tblPr/>
      <w:tcPr>
        <w:shd w:val="clear" w:color="auto" w:fill="D5F7F3" w:themeFill="accent5" w:themeFillTint="33"/>
      </w:tcPr>
    </w:tblStylePr>
  </w:style>
  <w:style w:type="table" w:styleId="Rutntstabell2dekorfrg3">
    <w:name w:val="Grid Table 2 Accent 3"/>
    <w:basedOn w:val="Normaltabell"/>
    <w:uiPriority w:val="47"/>
    <w:rsid w:val="00561750"/>
    <w:pPr>
      <w:spacing w:after="0" w:line="240" w:lineRule="auto"/>
    </w:pPr>
    <w:tblPr>
      <w:tblStyleRowBandSize w:val="1"/>
      <w:tblStyleColBandSize w:val="1"/>
      <w:tblBorders>
        <w:top w:val="single" w:sz="2" w:space="0" w:color="54D2FF" w:themeColor="accent3" w:themeTint="99"/>
        <w:bottom w:val="single" w:sz="2" w:space="0" w:color="54D2FF" w:themeColor="accent3" w:themeTint="99"/>
        <w:insideH w:val="single" w:sz="2" w:space="0" w:color="54D2FF" w:themeColor="accent3" w:themeTint="99"/>
        <w:insideV w:val="single" w:sz="2" w:space="0" w:color="54D2FF" w:themeColor="accent3" w:themeTint="99"/>
      </w:tblBorders>
    </w:tblPr>
    <w:tblStylePr w:type="firstRow">
      <w:rPr>
        <w:b/>
        <w:bCs/>
      </w:rPr>
      <w:tblPr/>
      <w:tcPr>
        <w:tcBorders>
          <w:top w:val="nil"/>
          <w:bottom w:val="single" w:sz="12" w:space="0" w:color="54D2FF" w:themeColor="accent3" w:themeTint="99"/>
          <w:insideH w:val="nil"/>
          <w:insideV w:val="nil"/>
        </w:tcBorders>
        <w:shd w:val="clear" w:color="auto" w:fill="FFFFFF" w:themeFill="background1"/>
      </w:tcPr>
    </w:tblStylePr>
    <w:tblStylePr w:type="lastRow">
      <w:rPr>
        <w:b/>
        <w:bCs/>
      </w:rPr>
      <w:tblPr/>
      <w:tcPr>
        <w:tcBorders>
          <w:top w:val="double" w:sz="2" w:space="0" w:color="54D2FF"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6F0FF" w:themeFill="accent3" w:themeFillTint="33"/>
      </w:tcPr>
    </w:tblStylePr>
    <w:tblStylePr w:type="band1Horz">
      <w:tblPr/>
      <w:tcPr>
        <w:shd w:val="clear" w:color="auto" w:fill="C6F0FF" w:themeFill="accent3" w:themeFillTint="33"/>
      </w:tcPr>
    </w:tblStylePr>
  </w:style>
  <w:style w:type="table" w:styleId="Rutntstabell2dekorfrg1">
    <w:name w:val="Grid Table 2 Accent 1"/>
    <w:basedOn w:val="Normaltabell"/>
    <w:uiPriority w:val="47"/>
    <w:rsid w:val="00561750"/>
    <w:pPr>
      <w:spacing w:after="0" w:line="240" w:lineRule="auto"/>
    </w:pPr>
    <w:tblPr>
      <w:tblStyleRowBandSize w:val="1"/>
      <w:tblStyleColBandSize w:val="1"/>
      <w:tblBorders>
        <w:top w:val="single" w:sz="2" w:space="0" w:color="C45BC1" w:themeColor="accent1" w:themeTint="99"/>
        <w:bottom w:val="single" w:sz="2" w:space="0" w:color="C45BC1" w:themeColor="accent1" w:themeTint="99"/>
        <w:insideH w:val="single" w:sz="2" w:space="0" w:color="C45BC1" w:themeColor="accent1" w:themeTint="99"/>
        <w:insideV w:val="single" w:sz="2" w:space="0" w:color="C45BC1" w:themeColor="accent1" w:themeTint="99"/>
      </w:tblBorders>
    </w:tblPr>
    <w:tblStylePr w:type="firstRow">
      <w:rPr>
        <w:b/>
        <w:bCs/>
      </w:rPr>
      <w:tblPr/>
      <w:tcPr>
        <w:tcBorders>
          <w:top w:val="nil"/>
          <w:bottom w:val="single" w:sz="12" w:space="0" w:color="C45BC1" w:themeColor="accent1" w:themeTint="99"/>
          <w:insideH w:val="nil"/>
          <w:insideV w:val="nil"/>
        </w:tcBorders>
        <w:shd w:val="clear" w:color="auto" w:fill="FFFFFF" w:themeFill="background1"/>
      </w:tcPr>
    </w:tblStylePr>
    <w:tblStylePr w:type="lastRow">
      <w:rPr>
        <w:b/>
        <w:bCs/>
      </w:rPr>
      <w:tblPr/>
      <w:tcPr>
        <w:tcBorders>
          <w:top w:val="double" w:sz="2" w:space="0" w:color="C45BC1"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BC8EA" w:themeFill="accent1" w:themeFillTint="33"/>
      </w:tcPr>
    </w:tblStylePr>
    <w:tblStylePr w:type="band1Horz">
      <w:tblPr/>
      <w:tcPr>
        <w:shd w:val="clear" w:color="auto" w:fill="EBC8EA" w:themeFill="accent1" w:themeFillTint="33"/>
      </w:tcPr>
    </w:tblStylePr>
  </w:style>
  <w:style w:type="paragraph" w:styleId="Normalwebb">
    <w:name w:val="Normal (Web)"/>
    <w:basedOn w:val="Normal"/>
    <w:uiPriority w:val="99"/>
    <w:unhideWhenUsed/>
    <w:rsid w:val="00A871D9"/>
    <w:pPr>
      <w:spacing w:before="100" w:beforeAutospacing="1" w:after="100" w:afterAutospacing="1" w:line="240" w:lineRule="auto"/>
    </w:pPr>
    <w:rPr>
      <w:rFonts w:ascii="Times New Roman" w:eastAsia="Times New Roman" w:hAnsi="Times New Roman" w:cs="Times New Roman"/>
      <w:sz w:val="24"/>
      <w:szCs w:val="24"/>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101813">
      <w:bodyDiv w:val="1"/>
      <w:marLeft w:val="0"/>
      <w:marRight w:val="0"/>
      <w:marTop w:val="0"/>
      <w:marBottom w:val="0"/>
      <w:divBdr>
        <w:top w:val="none" w:sz="0" w:space="0" w:color="auto"/>
        <w:left w:val="none" w:sz="0" w:space="0" w:color="auto"/>
        <w:bottom w:val="none" w:sz="0" w:space="0" w:color="auto"/>
        <w:right w:val="none" w:sz="0" w:space="0" w:color="auto"/>
      </w:divBdr>
    </w:div>
    <w:div w:id="151413455">
      <w:bodyDiv w:val="1"/>
      <w:marLeft w:val="0"/>
      <w:marRight w:val="0"/>
      <w:marTop w:val="0"/>
      <w:marBottom w:val="0"/>
      <w:divBdr>
        <w:top w:val="none" w:sz="0" w:space="0" w:color="auto"/>
        <w:left w:val="none" w:sz="0" w:space="0" w:color="auto"/>
        <w:bottom w:val="none" w:sz="0" w:space="0" w:color="auto"/>
        <w:right w:val="none" w:sz="0" w:space="0" w:color="auto"/>
      </w:divBdr>
    </w:div>
    <w:div w:id="170336094">
      <w:bodyDiv w:val="1"/>
      <w:marLeft w:val="0"/>
      <w:marRight w:val="0"/>
      <w:marTop w:val="0"/>
      <w:marBottom w:val="0"/>
      <w:divBdr>
        <w:top w:val="none" w:sz="0" w:space="0" w:color="auto"/>
        <w:left w:val="none" w:sz="0" w:space="0" w:color="auto"/>
        <w:bottom w:val="none" w:sz="0" w:space="0" w:color="auto"/>
        <w:right w:val="none" w:sz="0" w:space="0" w:color="auto"/>
      </w:divBdr>
    </w:div>
    <w:div w:id="178356110">
      <w:bodyDiv w:val="1"/>
      <w:marLeft w:val="0"/>
      <w:marRight w:val="0"/>
      <w:marTop w:val="0"/>
      <w:marBottom w:val="0"/>
      <w:divBdr>
        <w:top w:val="none" w:sz="0" w:space="0" w:color="auto"/>
        <w:left w:val="none" w:sz="0" w:space="0" w:color="auto"/>
        <w:bottom w:val="none" w:sz="0" w:space="0" w:color="auto"/>
        <w:right w:val="none" w:sz="0" w:space="0" w:color="auto"/>
      </w:divBdr>
    </w:div>
    <w:div w:id="224067625">
      <w:bodyDiv w:val="1"/>
      <w:marLeft w:val="0"/>
      <w:marRight w:val="0"/>
      <w:marTop w:val="0"/>
      <w:marBottom w:val="0"/>
      <w:divBdr>
        <w:top w:val="none" w:sz="0" w:space="0" w:color="auto"/>
        <w:left w:val="none" w:sz="0" w:space="0" w:color="auto"/>
        <w:bottom w:val="none" w:sz="0" w:space="0" w:color="auto"/>
        <w:right w:val="none" w:sz="0" w:space="0" w:color="auto"/>
      </w:divBdr>
    </w:div>
    <w:div w:id="246035123">
      <w:bodyDiv w:val="1"/>
      <w:marLeft w:val="0"/>
      <w:marRight w:val="0"/>
      <w:marTop w:val="0"/>
      <w:marBottom w:val="0"/>
      <w:divBdr>
        <w:top w:val="none" w:sz="0" w:space="0" w:color="auto"/>
        <w:left w:val="none" w:sz="0" w:space="0" w:color="auto"/>
        <w:bottom w:val="none" w:sz="0" w:space="0" w:color="auto"/>
        <w:right w:val="none" w:sz="0" w:space="0" w:color="auto"/>
      </w:divBdr>
    </w:div>
    <w:div w:id="259460255">
      <w:bodyDiv w:val="1"/>
      <w:marLeft w:val="0"/>
      <w:marRight w:val="0"/>
      <w:marTop w:val="0"/>
      <w:marBottom w:val="0"/>
      <w:divBdr>
        <w:top w:val="none" w:sz="0" w:space="0" w:color="auto"/>
        <w:left w:val="none" w:sz="0" w:space="0" w:color="auto"/>
        <w:bottom w:val="none" w:sz="0" w:space="0" w:color="auto"/>
        <w:right w:val="none" w:sz="0" w:space="0" w:color="auto"/>
      </w:divBdr>
    </w:div>
    <w:div w:id="283050323">
      <w:bodyDiv w:val="1"/>
      <w:marLeft w:val="0"/>
      <w:marRight w:val="0"/>
      <w:marTop w:val="0"/>
      <w:marBottom w:val="0"/>
      <w:divBdr>
        <w:top w:val="none" w:sz="0" w:space="0" w:color="auto"/>
        <w:left w:val="none" w:sz="0" w:space="0" w:color="auto"/>
        <w:bottom w:val="none" w:sz="0" w:space="0" w:color="auto"/>
        <w:right w:val="none" w:sz="0" w:space="0" w:color="auto"/>
      </w:divBdr>
    </w:div>
    <w:div w:id="335807045">
      <w:bodyDiv w:val="1"/>
      <w:marLeft w:val="0"/>
      <w:marRight w:val="0"/>
      <w:marTop w:val="0"/>
      <w:marBottom w:val="0"/>
      <w:divBdr>
        <w:top w:val="none" w:sz="0" w:space="0" w:color="auto"/>
        <w:left w:val="none" w:sz="0" w:space="0" w:color="auto"/>
        <w:bottom w:val="none" w:sz="0" w:space="0" w:color="auto"/>
        <w:right w:val="none" w:sz="0" w:space="0" w:color="auto"/>
      </w:divBdr>
    </w:div>
    <w:div w:id="339697807">
      <w:bodyDiv w:val="1"/>
      <w:marLeft w:val="0"/>
      <w:marRight w:val="0"/>
      <w:marTop w:val="0"/>
      <w:marBottom w:val="0"/>
      <w:divBdr>
        <w:top w:val="none" w:sz="0" w:space="0" w:color="auto"/>
        <w:left w:val="none" w:sz="0" w:space="0" w:color="auto"/>
        <w:bottom w:val="none" w:sz="0" w:space="0" w:color="auto"/>
        <w:right w:val="none" w:sz="0" w:space="0" w:color="auto"/>
      </w:divBdr>
    </w:div>
    <w:div w:id="368803175">
      <w:bodyDiv w:val="1"/>
      <w:marLeft w:val="0"/>
      <w:marRight w:val="0"/>
      <w:marTop w:val="0"/>
      <w:marBottom w:val="0"/>
      <w:divBdr>
        <w:top w:val="none" w:sz="0" w:space="0" w:color="auto"/>
        <w:left w:val="none" w:sz="0" w:space="0" w:color="auto"/>
        <w:bottom w:val="none" w:sz="0" w:space="0" w:color="auto"/>
        <w:right w:val="none" w:sz="0" w:space="0" w:color="auto"/>
      </w:divBdr>
    </w:div>
    <w:div w:id="371003676">
      <w:bodyDiv w:val="1"/>
      <w:marLeft w:val="0"/>
      <w:marRight w:val="0"/>
      <w:marTop w:val="0"/>
      <w:marBottom w:val="0"/>
      <w:divBdr>
        <w:top w:val="none" w:sz="0" w:space="0" w:color="auto"/>
        <w:left w:val="none" w:sz="0" w:space="0" w:color="auto"/>
        <w:bottom w:val="none" w:sz="0" w:space="0" w:color="auto"/>
        <w:right w:val="none" w:sz="0" w:space="0" w:color="auto"/>
      </w:divBdr>
    </w:div>
    <w:div w:id="388192691">
      <w:bodyDiv w:val="1"/>
      <w:marLeft w:val="0"/>
      <w:marRight w:val="0"/>
      <w:marTop w:val="0"/>
      <w:marBottom w:val="0"/>
      <w:divBdr>
        <w:top w:val="none" w:sz="0" w:space="0" w:color="auto"/>
        <w:left w:val="none" w:sz="0" w:space="0" w:color="auto"/>
        <w:bottom w:val="none" w:sz="0" w:space="0" w:color="auto"/>
        <w:right w:val="none" w:sz="0" w:space="0" w:color="auto"/>
      </w:divBdr>
    </w:div>
    <w:div w:id="413825379">
      <w:bodyDiv w:val="1"/>
      <w:marLeft w:val="0"/>
      <w:marRight w:val="0"/>
      <w:marTop w:val="0"/>
      <w:marBottom w:val="0"/>
      <w:divBdr>
        <w:top w:val="none" w:sz="0" w:space="0" w:color="auto"/>
        <w:left w:val="none" w:sz="0" w:space="0" w:color="auto"/>
        <w:bottom w:val="none" w:sz="0" w:space="0" w:color="auto"/>
        <w:right w:val="none" w:sz="0" w:space="0" w:color="auto"/>
      </w:divBdr>
    </w:div>
    <w:div w:id="429353205">
      <w:bodyDiv w:val="1"/>
      <w:marLeft w:val="0"/>
      <w:marRight w:val="0"/>
      <w:marTop w:val="0"/>
      <w:marBottom w:val="0"/>
      <w:divBdr>
        <w:top w:val="none" w:sz="0" w:space="0" w:color="auto"/>
        <w:left w:val="none" w:sz="0" w:space="0" w:color="auto"/>
        <w:bottom w:val="none" w:sz="0" w:space="0" w:color="auto"/>
        <w:right w:val="none" w:sz="0" w:space="0" w:color="auto"/>
      </w:divBdr>
    </w:div>
    <w:div w:id="431315522">
      <w:bodyDiv w:val="1"/>
      <w:marLeft w:val="0"/>
      <w:marRight w:val="0"/>
      <w:marTop w:val="0"/>
      <w:marBottom w:val="0"/>
      <w:divBdr>
        <w:top w:val="none" w:sz="0" w:space="0" w:color="auto"/>
        <w:left w:val="none" w:sz="0" w:space="0" w:color="auto"/>
        <w:bottom w:val="none" w:sz="0" w:space="0" w:color="auto"/>
        <w:right w:val="none" w:sz="0" w:space="0" w:color="auto"/>
      </w:divBdr>
    </w:div>
    <w:div w:id="447746658">
      <w:bodyDiv w:val="1"/>
      <w:marLeft w:val="0"/>
      <w:marRight w:val="0"/>
      <w:marTop w:val="0"/>
      <w:marBottom w:val="0"/>
      <w:divBdr>
        <w:top w:val="none" w:sz="0" w:space="0" w:color="auto"/>
        <w:left w:val="none" w:sz="0" w:space="0" w:color="auto"/>
        <w:bottom w:val="none" w:sz="0" w:space="0" w:color="auto"/>
        <w:right w:val="none" w:sz="0" w:space="0" w:color="auto"/>
      </w:divBdr>
    </w:div>
    <w:div w:id="530652774">
      <w:bodyDiv w:val="1"/>
      <w:marLeft w:val="0"/>
      <w:marRight w:val="0"/>
      <w:marTop w:val="0"/>
      <w:marBottom w:val="0"/>
      <w:divBdr>
        <w:top w:val="none" w:sz="0" w:space="0" w:color="auto"/>
        <w:left w:val="none" w:sz="0" w:space="0" w:color="auto"/>
        <w:bottom w:val="none" w:sz="0" w:space="0" w:color="auto"/>
        <w:right w:val="none" w:sz="0" w:space="0" w:color="auto"/>
      </w:divBdr>
    </w:div>
    <w:div w:id="727607848">
      <w:bodyDiv w:val="1"/>
      <w:marLeft w:val="0"/>
      <w:marRight w:val="0"/>
      <w:marTop w:val="0"/>
      <w:marBottom w:val="0"/>
      <w:divBdr>
        <w:top w:val="none" w:sz="0" w:space="0" w:color="auto"/>
        <w:left w:val="none" w:sz="0" w:space="0" w:color="auto"/>
        <w:bottom w:val="none" w:sz="0" w:space="0" w:color="auto"/>
        <w:right w:val="none" w:sz="0" w:space="0" w:color="auto"/>
      </w:divBdr>
    </w:div>
    <w:div w:id="729885586">
      <w:bodyDiv w:val="1"/>
      <w:marLeft w:val="0"/>
      <w:marRight w:val="0"/>
      <w:marTop w:val="0"/>
      <w:marBottom w:val="0"/>
      <w:divBdr>
        <w:top w:val="none" w:sz="0" w:space="0" w:color="auto"/>
        <w:left w:val="none" w:sz="0" w:space="0" w:color="auto"/>
        <w:bottom w:val="none" w:sz="0" w:space="0" w:color="auto"/>
        <w:right w:val="none" w:sz="0" w:space="0" w:color="auto"/>
      </w:divBdr>
    </w:div>
    <w:div w:id="796945113">
      <w:bodyDiv w:val="1"/>
      <w:marLeft w:val="0"/>
      <w:marRight w:val="0"/>
      <w:marTop w:val="0"/>
      <w:marBottom w:val="0"/>
      <w:divBdr>
        <w:top w:val="none" w:sz="0" w:space="0" w:color="auto"/>
        <w:left w:val="none" w:sz="0" w:space="0" w:color="auto"/>
        <w:bottom w:val="none" w:sz="0" w:space="0" w:color="auto"/>
        <w:right w:val="none" w:sz="0" w:space="0" w:color="auto"/>
      </w:divBdr>
    </w:div>
    <w:div w:id="798956382">
      <w:bodyDiv w:val="1"/>
      <w:marLeft w:val="0"/>
      <w:marRight w:val="0"/>
      <w:marTop w:val="0"/>
      <w:marBottom w:val="0"/>
      <w:divBdr>
        <w:top w:val="none" w:sz="0" w:space="0" w:color="auto"/>
        <w:left w:val="none" w:sz="0" w:space="0" w:color="auto"/>
        <w:bottom w:val="none" w:sz="0" w:space="0" w:color="auto"/>
        <w:right w:val="none" w:sz="0" w:space="0" w:color="auto"/>
      </w:divBdr>
    </w:div>
    <w:div w:id="805968693">
      <w:bodyDiv w:val="1"/>
      <w:marLeft w:val="0"/>
      <w:marRight w:val="0"/>
      <w:marTop w:val="0"/>
      <w:marBottom w:val="0"/>
      <w:divBdr>
        <w:top w:val="none" w:sz="0" w:space="0" w:color="auto"/>
        <w:left w:val="none" w:sz="0" w:space="0" w:color="auto"/>
        <w:bottom w:val="none" w:sz="0" w:space="0" w:color="auto"/>
        <w:right w:val="none" w:sz="0" w:space="0" w:color="auto"/>
      </w:divBdr>
    </w:div>
    <w:div w:id="856232763">
      <w:bodyDiv w:val="1"/>
      <w:marLeft w:val="0"/>
      <w:marRight w:val="0"/>
      <w:marTop w:val="0"/>
      <w:marBottom w:val="0"/>
      <w:divBdr>
        <w:top w:val="none" w:sz="0" w:space="0" w:color="auto"/>
        <w:left w:val="none" w:sz="0" w:space="0" w:color="auto"/>
        <w:bottom w:val="none" w:sz="0" w:space="0" w:color="auto"/>
        <w:right w:val="none" w:sz="0" w:space="0" w:color="auto"/>
      </w:divBdr>
    </w:div>
    <w:div w:id="887762151">
      <w:bodyDiv w:val="1"/>
      <w:marLeft w:val="0"/>
      <w:marRight w:val="0"/>
      <w:marTop w:val="0"/>
      <w:marBottom w:val="0"/>
      <w:divBdr>
        <w:top w:val="none" w:sz="0" w:space="0" w:color="auto"/>
        <w:left w:val="none" w:sz="0" w:space="0" w:color="auto"/>
        <w:bottom w:val="none" w:sz="0" w:space="0" w:color="auto"/>
        <w:right w:val="none" w:sz="0" w:space="0" w:color="auto"/>
      </w:divBdr>
    </w:div>
    <w:div w:id="891648433">
      <w:bodyDiv w:val="1"/>
      <w:marLeft w:val="0"/>
      <w:marRight w:val="0"/>
      <w:marTop w:val="0"/>
      <w:marBottom w:val="0"/>
      <w:divBdr>
        <w:top w:val="none" w:sz="0" w:space="0" w:color="auto"/>
        <w:left w:val="none" w:sz="0" w:space="0" w:color="auto"/>
        <w:bottom w:val="none" w:sz="0" w:space="0" w:color="auto"/>
        <w:right w:val="none" w:sz="0" w:space="0" w:color="auto"/>
      </w:divBdr>
    </w:div>
    <w:div w:id="947813561">
      <w:bodyDiv w:val="1"/>
      <w:marLeft w:val="0"/>
      <w:marRight w:val="0"/>
      <w:marTop w:val="0"/>
      <w:marBottom w:val="0"/>
      <w:divBdr>
        <w:top w:val="none" w:sz="0" w:space="0" w:color="auto"/>
        <w:left w:val="none" w:sz="0" w:space="0" w:color="auto"/>
        <w:bottom w:val="none" w:sz="0" w:space="0" w:color="auto"/>
        <w:right w:val="none" w:sz="0" w:space="0" w:color="auto"/>
      </w:divBdr>
    </w:div>
    <w:div w:id="1068724511">
      <w:bodyDiv w:val="1"/>
      <w:marLeft w:val="0"/>
      <w:marRight w:val="0"/>
      <w:marTop w:val="0"/>
      <w:marBottom w:val="0"/>
      <w:divBdr>
        <w:top w:val="none" w:sz="0" w:space="0" w:color="auto"/>
        <w:left w:val="none" w:sz="0" w:space="0" w:color="auto"/>
        <w:bottom w:val="none" w:sz="0" w:space="0" w:color="auto"/>
        <w:right w:val="none" w:sz="0" w:space="0" w:color="auto"/>
      </w:divBdr>
    </w:div>
    <w:div w:id="1152940885">
      <w:bodyDiv w:val="1"/>
      <w:marLeft w:val="0"/>
      <w:marRight w:val="0"/>
      <w:marTop w:val="0"/>
      <w:marBottom w:val="0"/>
      <w:divBdr>
        <w:top w:val="none" w:sz="0" w:space="0" w:color="auto"/>
        <w:left w:val="none" w:sz="0" w:space="0" w:color="auto"/>
        <w:bottom w:val="none" w:sz="0" w:space="0" w:color="auto"/>
        <w:right w:val="none" w:sz="0" w:space="0" w:color="auto"/>
      </w:divBdr>
    </w:div>
    <w:div w:id="1156455556">
      <w:bodyDiv w:val="1"/>
      <w:marLeft w:val="0"/>
      <w:marRight w:val="0"/>
      <w:marTop w:val="0"/>
      <w:marBottom w:val="0"/>
      <w:divBdr>
        <w:top w:val="none" w:sz="0" w:space="0" w:color="auto"/>
        <w:left w:val="none" w:sz="0" w:space="0" w:color="auto"/>
        <w:bottom w:val="none" w:sz="0" w:space="0" w:color="auto"/>
        <w:right w:val="none" w:sz="0" w:space="0" w:color="auto"/>
      </w:divBdr>
    </w:div>
    <w:div w:id="1170291044">
      <w:bodyDiv w:val="1"/>
      <w:marLeft w:val="0"/>
      <w:marRight w:val="0"/>
      <w:marTop w:val="0"/>
      <w:marBottom w:val="0"/>
      <w:divBdr>
        <w:top w:val="none" w:sz="0" w:space="0" w:color="auto"/>
        <w:left w:val="none" w:sz="0" w:space="0" w:color="auto"/>
        <w:bottom w:val="none" w:sz="0" w:space="0" w:color="auto"/>
        <w:right w:val="none" w:sz="0" w:space="0" w:color="auto"/>
      </w:divBdr>
    </w:div>
    <w:div w:id="1214580689">
      <w:bodyDiv w:val="1"/>
      <w:marLeft w:val="0"/>
      <w:marRight w:val="0"/>
      <w:marTop w:val="0"/>
      <w:marBottom w:val="0"/>
      <w:divBdr>
        <w:top w:val="none" w:sz="0" w:space="0" w:color="auto"/>
        <w:left w:val="none" w:sz="0" w:space="0" w:color="auto"/>
        <w:bottom w:val="none" w:sz="0" w:space="0" w:color="auto"/>
        <w:right w:val="none" w:sz="0" w:space="0" w:color="auto"/>
      </w:divBdr>
    </w:div>
    <w:div w:id="1243566296">
      <w:bodyDiv w:val="1"/>
      <w:marLeft w:val="0"/>
      <w:marRight w:val="0"/>
      <w:marTop w:val="0"/>
      <w:marBottom w:val="0"/>
      <w:divBdr>
        <w:top w:val="none" w:sz="0" w:space="0" w:color="auto"/>
        <w:left w:val="none" w:sz="0" w:space="0" w:color="auto"/>
        <w:bottom w:val="none" w:sz="0" w:space="0" w:color="auto"/>
        <w:right w:val="none" w:sz="0" w:space="0" w:color="auto"/>
      </w:divBdr>
    </w:div>
    <w:div w:id="1256016109">
      <w:bodyDiv w:val="1"/>
      <w:marLeft w:val="0"/>
      <w:marRight w:val="0"/>
      <w:marTop w:val="0"/>
      <w:marBottom w:val="0"/>
      <w:divBdr>
        <w:top w:val="none" w:sz="0" w:space="0" w:color="auto"/>
        <w:left w:val="none" w:sz="0" w:space="0" w:color="auto"/>
        <w:bottom w:val="none" w:sz="0" w:space="0" w:color="auto"/>
        <w:right w:val="none" w:sz="0" w:space="0" w:color="auto"/>
      </w:divBdr>
    </w:div>
    <w:div w:id="1262761617">
      <w:bodyDiv w:val="1"/>
      <w:marLeft w:val="0"/>
      <w:marRight w:val="0"/>
      <w:marTop w:val="0"/>
      <w:marBottom w:val="0"/>
      <w:divBdr>
        <w:top w:val="none" w:sz="0" w:space="0" w:color="auto"/>
        <w:left w:val="none" w:sz="0" w:space="0" w:color="auto"/>
        <w:bottom w:val="none" w:sz="0" w:space="0" w:color="auto"/>
        <w:right w:val="none" w:sz="0" w:space="0" w:color="auto"/>
      </w:divBdr>
    </w:div>
    <w:div w:id="1267345352">
      <w:bodyDiv w:val="1"/>
      <w:marLeft w:val="0"/>
      <w:marRight w:val="0"/>
      <w:marTop w:val="0"/>
      <w:marBottom w:val="0"/>
      <w:divBdr>
        <w:top w:val="none" w:sz="0" w:space="0" w:color="auto"/>
        <w:left w:val="none" w:sz="0" w:space="0" w:color="auto"/>
        <w:bottom w:val="none" w:sz="0" w:space="0" w:color="auto"/>
        <w:right w:val="none" w:sz="0" w:space="0" w:color="auto"/>
      </w:divBdr>
    </w:div>
    <w:div w:id="1313027316">
      <w:bodyDiv w:val="1"/>
      <w:marLeft w:val="0"/>
      <w:marRight w:val="0"/>
      <w:marTop w:val="0"/>
      <w:marBottom w:val="0"/>
      <w:divBdr>
        <w:top w:val="none" w:sz="0" w:space="0" w:color="auto"/>
        <w:left w:val="none" w:sz="0" w:space="0" w:color="auto"/>
        <w:bottom w:val="none" w:sz="0" w:space="0" w:color="auto"/>
        <w:right w:val="none" w:sz="0" w:space="0" w:color="auto"/>
      </w:divBdr>
    </w:div>
    <w:div w:id="1496336520">
      <w:bodyDiv w:val="1"/>
      <w:marLeft w:val="0"/>
      <w:marRight w:val="0"/>
      <w:marTop w:val="0"/>
      <w:marBottom w:val="0"/>
      <w:divBdr>
        <w:top w:val="none" w:sz="0" w:space="0" w:color="auto"/>
        <w:left w:val="none" w:sz="0" w:space="0" w:color="auto"/>
        <w:bottom w:val="none" w:sz="0" w:space="0" w:color="auto"/>
        <w:right w:val="none" w:sz="0" w:space="0" w:color="auto"/>
      </w:divBdr>
    </w:div>
    <w:div w:id="1502041844">
      <w:bodyDiv w:val="1"/>
      <w:marLeft w:val="0"/>
      <w:marRight w:val="0"/>
      <w:marTop w:val="0"/>
      <w:marBottom w:val="0"/>
      <w:divBdr>
        <w:top w:val="none" w:sz="0" w:space="0" w:color="auto"/>
        <w:left w:val="none" w:sz="0" w:space="0" w:color="auto"/>
        <w:bottom w:val="none" w:sz="0" w:space="0" w:color="auto"/>
        <w:right w:val="none" w:sz="0" w:space="0" w:color="auto"/>
      </w:divBdr>
      <w:divsChild>
        <w:div w:id="1998344180">
          <w:marLeft w:val="360"/>
          <w:marRight w:val="0"/>
          <w:marTop w:val="0"/>
          <w:marBottom w:val="60"/>
          <w:divBdr>
            <w:top w:val="none" w:sz="0" w:space="0" w:color="auto"/>
            <w:left w:val="none" w:sz="0" w:space="0" w:color="auto"/>
            <w:bottom w:val="none" w:sz="0" w:space="0" w:color="auto"/>
            <w:right w:val="none" w:sz="0" w:space="0" w:color="auto"/>
          </w:divBdr>
        </w:div>
      </w:divsChild>
    </w:div>
    <w:div w:id="1506751385">
      <w:bodyDiv w:val="1"/>
      <w:marLeft w:val="0"/>
      <w:marRight w:val="0"/>
      <w:marTop w:val="0"/>
      <w:marBottom w:val="0"/>
      <w:divBdr>
        <w:top w:val="none" w:sz="0" w:space="0" w:color="auto"/>
        <w:left w:val="none" w:sz="0" w:space="0" w:color="auto"/>
        <w:bottom w:val="none" w:sz="0" w:space="0" w:color="auto"/>
        <w:right w:val="none" w:sz="0" w:space="0" w:color="auto"/>
      </w:divBdr>
    </w:div>
    <w:div w:id="1575436469">
      <w:bodyDiv w:val="1"/>
      <w:marLeft w:val="0"/>
      <w:marRight w:val="0"/>
      <w:marTop w:val="0"/>
      <w:marBottom w:val="0"/>
      <w:divBdr>
        <w:top w:val="none" w:sz="0" w:space="0" w:color="auto"/>
        <w:left w:val="none" w:sz="0" w:space="0" w:color="auto"/>
        <w:bottom w:val="none" w:sz="0" w:space="0" w:color="auto"/>
        <w:right w:val="none" w:sz="0" w:space="0" w:color="auto"/>
      </w:divBdr>
    </w:div>
    <w:div w:id="1582715610">
      <w:bodyDiv w:val="1"/>
      <w:marLeft w:val="0"/>
      <w:marRight w:val="0"/>
      <w:marTop w:val="0"/>
      <w:marBottom w:val="0"/>
      <w:divBdr>
        <w:top w:val="none" w:sz="0" w:space="0" w:color="auto"/>
        <w:left w:val="none" w:sz="0" w:space="0" w:color="auto"/>
        <w:bottom w:val="none" w:sz="0" w:space="0" w:color="auto"/>
        <w:right w:val="none" w:sz="0" w:space="0" w:color="auto"/>
      </w:divBdr>
    </w:div>
    <w:div w:id="1618633764">
      <w:bodyDiv w:val="1"/>
      <w:marLeft w:val="0"/>
      <w:marRight w:val="0"/>
      <w:marTop w:val="0"/>
      <w:marBottom w:val="0"/>
      <w:divBdr>
        <w:top w:val="none" w:sz="0" w:space="0" w:color="auto"/>
        <w:left w:val="none" w:sz="0" w:space="0" w:color="auto"/>
        <w:bottom w:val="none" w:sz="0" w:space="0" w:color="auto"/>
        <w:right w:val="none" w:sz="0" w:space="0" w:color="auto"/>
      </w:divBdr>
    </w:div>
    <w:div w:id="1701204610">
      <w:bodyDiv w:val="1"/>
      <w:marLeft w:val="0"/>
      <w:marRight w:val="0"/>
      <w:marTop w:val="0"/>
      <w:marBottom w:val="0"/>
      <w:divBdr>
        <w:top w:val="none" w:sz="0" w:space="0" w:color="auto"/>
        <w:left w:val="none" w:sz="0" w:space="0" w:color="auto"/>
        <w:bottom w:val="none" w:sz="0" w:space="0" w:color="auto"/>
        <w:right w:val="none" w:sz="0" w:space="0" w:color="auto"/>
      </w:divBdr>
    </w:div>
    <w:div w:id="1714184352">
      <w:bodyDiv w:val="1"/>
      <w:marLeft w:val="0"/>
      <w:marRight w:val="0"/>
      <w:marTop w:val="0"/>
      <w:marBottom w:val="0"/>
      <w:divBdr>
        <w:top w:val="none" w:sz="0" w:space="0" w:color="auto"/>
        <w:left w:val="none" w:sz="0" w:space="0" w:color="auto"/>
        <w:bottom w:val="none" w:sz="0" w:space="0" w:color="auto"/>
        <w:right w:val="none" w:sz="0" w:space="0" w:color="auto"/>
      </w:divBdr>
    </w:div>
    <w:div w:id="1754080871">
      <w:bodyDiv w:val="1"/>
      <w:marLeft w:val="0"/>
      <w:marRight w:val="0"/>
      <w:marTop w:val="0"/>
      <w:marBottom w:val="0"/>
      <w:divBdr>
        <w:top w:val="none" w:sz="0" w:space="0" w:color="auto"/>
        <w:left w:val="none" w:sz="0" w:space="0" w:color="auto"/>
        <w:bottom w:val="none" w:sz="0" w:space="0" w:color="auto"/>
        <w:right w:val="none" w:sz="0" w:space="0" w:color="auto"/>
      </w:divBdr>
    </w:div>
    <w:div w:id="1812287710">
      <w:bodyDiv w:val="1"/>
      <w:marLeft w:val="0"/>
      <w:marRight w:val="0"/>
      <w:marTop w:val="0"/>
      <w:marBottom w:val="0"/>
      <w:divBdr>
        <w:top w:val="none" w:sz="0" w:space="0" w:color="auto"/>
        <w:left w:val="none" w:sz="0" w:space="0" w:color="auto"/>
        <w:bottom w:val="none" w:sz="0" w:space="0" w:color="auto"/>
        <w:right w:val="none" w:sz="0" w:space="0" w:color="auto"/>
      </w:divBdr>
      <w:divsChild>
        <w:div w:id="1144352755">
          <w:marLeft w:val="360"/>
          <w:marRight w:val="0"/>
          <w:marTop w:val="0"/>
          <w:marBottom w:val="60"/>
          <w:divBdr>
            <w:top w:val="none" w:sz="0" w:space="0" w:color="auto"/>
            <w:left w:val="none" w:sz="0" w:space="0" w:color="auto"/>
            <w:bottom w:val="none" w:sz="0" w:space="0" w:color="auto"/>
            <w:right w:val="none" w:sz="0" w:space="0" w:color="auto"/>
          </w:divBdr>
        </w:div>
        <w:div w:id="1717922898">
          <w:marLeft w:val="360"/>
          <w:marRight w:val="0"/>
          <w:marTop w:val="0"/>
          <w:marBottom w:val="60"/>
          <w:divBdr>
            <w:top w:val="none" w:sz="0" w:space="0" w:color="auto"/>
            <w:left w:val="none" w:sz="0" w:space="0" w:color="auto"/>
            <w:bottom w:val="none" w:sz="0" w:space="0" w:color="auto"/>
            <w:right w:val="none" w:sz="0" w:space="0" w:color="auto"/>
          </w:divBdr>
        </w:div>
      </w:divsChild>
    </w:div>
    <w:div w:id="1850872706">
      <w:bodyDiv w:val="1"/>
      <w:marLeft w:val="0"/>
      <w:marRight w:val="0"/>
      <w:marTop w:val="0"/>
      <w:marBottom w:val="0"/>
      <w:divBdr>
        <w:top w:val="none" w:sz="0" w:space="0" w:color="auto"/>
        <w:left w:val="none" w:sz="0" w:space="0" w:color="auto"/>
        <w:bottom w:val="none" w:sz="0" w:space="0" w:color="auto"/>
        <w:right w:val="none" w:sz="0" w:space="0" w:color="auto"/>
      </w:divBdr>
    </w:div>
    <w:div w:id="1879465972">
      <w:bodyDiv w:val="1"/>
      <w:marLeft w:val="0"/>
      <w:marRight w:val="0"/>
      <w:marTop w:val="0"/>
      <w:marBottom w:val="0"/>
      <w:divBdr>
        <w:top w:val="none" w:sz="0" w:space="0" w:color="auto"/>
        <w:left w:val="none" w:sz="0" w:space="0" w:color="auto"/>
        <w:bottom w:val="none" w:sz="0" w:space="0" w:color="auto"/>
        <w:right w:val="none" w:sz="0" w:space="0" w:color="auto"/>
      </w:divBdr>
    </w:div>
    <w:div w:id="1886326625">
      <w:bodyDiv w:val="1"/>
      <w:marLeft w:val="0"/>
      <w:marRight w:val="0"/>
      <w:marTop w:val="0"/>
      <w:marBottom w:val="0"/>
      <w:divBdr>
        <w:top w:val="none" w:sz="0" w:space="0" w:color="auto"/>
        <w:left w:val="none" w:sz="0" w:space="0" w:color="auto"/>
        <w:bottom w:val="none" w:sz="0" w:space="0" w:color="auto"/>
        <w:right w:val="none" w:sz="0" w:space="0" w:color="auto"/>
      </w:divBdr>
    </w:div>
    <w:div w:id="1928922527">
      <w:bodyDiv w:val="1"/>
      <w:marLeft w:val="0"/>
      <w:marRight w:val="0"/>
      <w:marTop w:val="0"/>
      <w:marBottom w:val="0"/>
      <w:divBdr>
        <w:top w:val="none" w:sz="0" w:space="0" w:color="auto"/>
        <w:left w:val="none" w:sz="0" w:space="0" w:color="auto"/>
        <w:bottom w:val="none" w:sz="0" w:space="0" w:color="auto"/>
        <w:right w:val="none" w:sz="0" w:space="0" w:color="auto"/>
      </w:divBdr>
    </w:div>
    <w:div w:id="1965042933">
      <w:bodyDiv w:val="1"/>
      <w:marLeft w:val="0"/>
      <w:marRight w:val="0"/>
      <w:marTop w:val="0"/>
      <w:marBottom w:val="0"/>
      <w:divBdr>
        <w:top w:val="none" w:sz="0" w:space="0" w:color="auto"/>
        <w:left w:val="none" w:sz="0" w:space="0" w:color="auto"/>
        <w:bottom w:val="none" w:sz="0" w:space="0" w:color="auto"/>
        <w:right w:val="none" w:sz="0" w:space="0" w:color="auto"/>
      </w:divBdr>
      <w:divsChild>
        <w:div w:id="63139503">
          <w:marLeft w:val="562"/>
          <w:marRight w:val="0"/>
          <w:marTop w:val="86"/>
          <w:marBottom w:val="0"/>
          <w:divBdr>
            <w:top w:val="none" w:sz="0" w:space="0" w:color="auto"/>
            <w:left w:val="none" w:sz="0" w:space="0" w:color="auto"/>
            <w:bottom w:val="none" w:sz="0" w:space="0" w:color="auto"/>
            <w:right w:val="none" w:sz="0" w:space="0" w:color="auto"/>
          </w:divBdr>
        </w:div>
        <w:div w:id="273101534">
          <w:marLeft w:val="562"/>
          <w:marRight w:val="0"/>
          <w:marTop w:val="86"/>
          <w:marBottom w:val="0"/>
          <w:divBdr>
            <w:top w:val="none" w:sz="0" w:space="0" w:color="auto"/>
            <w:left w:val="none" w:sz="0" w:space="0" w:color="auto"/>
            <w:bottom w:val="none" w:sz="0" w:space="0" w:color="auto"/>
            <w:right w:val="none" w:sz="0" w:space="0" w:color="auto"/>
          </w:divBdr>
        </w:div>
        <w:div w:id="372119763">
          <w:marLeft w:val="562"/>
          <w:marRight w:val="0"/>
          <w:marTop w:val="86"/>
          <w:marBottom w:val="0"/>
          <w:divBdr>
            <w:top w:val="none" w:sz="0" w:space="0" w:color="auto"/>
            <w:left w:val="none" w:sz="0" w:space="0" w:color="auto"/>
            <w:bottom w:val="none" w:sz="0" w:space="0" w:color="auto"/>
            <w:right w:val="none" w:sz="0" w:space="0" w:color="auto"/>
          </w:divBdr>
        </w:div>
        <w:div w:id="485433899">
          <w:marLeft w:val="562"/>
          <w:marRight w:val="0"/>
          <w:marTop w:val="86"/>
          <w:marBottom w:val="0"/>
          <w:divBdr>
            <w:top w:val="none" w:sz="0" w:space="0" w:color="auto"/>
            <w:left w:val="none" w:sz="0" w:space="0" w:color="auto"/>
            <w:bottom w:val="none" w:sz="0" w:space="0" w:color="auto"/>
            <w:right w:val="none" w:sz="0" w:space="0" w:color="auto"/>
          </w:divBdr>
        </w:div>
        <w:div w:id="633756870">
          <w:marLeft w:val="562"/>
          <w:marRight w:val="0"/>
          <w:marTop w:val="86"/>
          <w:marBottom w:val="0"/>
          <w:divBdr>
            <w:top w:val="none" w:sz="0" w:space="0" w:color="auto"/>
            <w:left w:val="none" w:sz="0" w:space="0" w:color="auto"/>
            <w:bottom w:val="none" w:sz="0" w:space="0" w:color="auto"/>
            <w:right w:val="none" w:sz="0" w:space="0" w:color="auto"/>
          </w:divBdr>
        </w:div>
        <w:div w:id="963466410">
          <w:marLeft w:val="562"/>
          <w:marRight w:val="0"/>
          <w:marTop w:val="86"/>
          <w:marBottom w:val="0"/>
          <w:divBdr>
            <w:top w:val="none" w:sz="0" w:space="0" w:color="auto"/>
            <w:left w:val="none" w:sz="0" w:space="0" w:color="auto"/>
            <w:bottom w:val="none" w:sz="0" w:space="0" w:color="auto"/>
            <w:right w:val="none" w:sz="0" w:space="0" w:color="auto"/>
          </w:divBdr>
        </w:div>
        <w:div w:id="1009256809">
          <w:marLeft w:val="562"/>
          <w:marRight w:val="0"/>
          <w:marTop w:val="86"/>
          <w:marBottom w:val="0"/>
          <w:divBdr>
            <w:top w:val="none" w:sz="0" w:space="0" w:color="auto"/>
            <w:left w:val="none" w:sz="0" w:space="0" w:color="auto"/>
            <w:bottom w:val="none" w:sz="0" w:space="0" w:color="auto"/>
            <w:right w:val="none" w:sz="0" w:space="0" w:color="auto"/>
          </w:divBdr>
        </w:div>
        <w:div w:id="1624190589">
          <w:marLeft w:val="562"/>
          <w:marRight w:val="0"/>
          <w:marTop w:val="86"/>
          <w:marBottom w:val="0"/>
          <w:divBdr>
            <w:top w:val="none" w:sz="0" w:space="0" w:color="auto"/>
            <w:left w:val="none" w:sz="0" w:space="0" w:color="auto"/>
            <w:bottom w:val="none" w:sz="0" w:space="0" w:color="auto"/>
            <w:right w:val="none" w:sz="0" w:space="0" w:color="auto"/>
          </w:divBdr>
        </w:div>
        <w:div w:id="1988510111">
          <w:marLeft w:val="562"/>
          <w:marRight w:val="0"/>
          <w:marTop w:val="86"/>
          <w:marBottom w:val="0"/>
          <w:divBdr>
            <w:top w:val="none" w:sz="0" w:space="0" w:color="auto"/>
            <w:left w:val="none" w:sz="0" w:space="0" w:color="auto"/>
            <w:bottom w:val="none" w:sz="0" w:space="0" w:color="auto"/>
            <w:right w:val="none" w:sz="0" w:space="0" w:color="auto"/>
          </w:divBdr>
        </w:div>
      </w:divsChild>
    </w:div>
    <w:div w:id="1967351221">
      <w:bodyDiv w:val="1"/>
      <w:marLeft w:val="0"/>
      <w:marRight w:val="0"/>
      <w:marTop w:val="0"/>
      <w:marBottom w:val="0"/>
      <w:divBdr>
        <w:top w:val="none" w:sz="0" w:space="0" w:color="auto"/>
        <w:left w:val="none" w:sz="0" w:space="0" w:color="auto"/>
        <w:bottom w:val="none" w:sz="0" w:space="0" w:color="auto"/>
        <w:right w:val="none" w:sz="0" w:space="0" w:color="auto"/>
      </w:divBdr>
    </w:div>
    <w:div w:id="1982231586">
      <w:bodyDiv w:val="1"/>
      <w:marLeft w:val="0"/>
      <w:marRight w:val="0"/>
      <w:marTop w:val="0"/>
      <w:marBottom w:val="0"/>
      <w:divBdr>
        <w:top w:val="none" w:sz="0" w:space="0" w:color="auto"/>
        <w:left w:val="none" w:sz="0" w:space="0" w:color="auto"/>
        <w:bottom w:val="none" w:sz="0" w:space="0" w:color="auto"/>
        <w:right w:val="none" w:sz="0" w:space="0" w:color="auto"/>
      </w:divBdr>
    </w:div>
    <w:div w:id="2016834607">
      <w:bodyDiv w:val="1"/>
      <w:marLeft w:val="0"/>
      <w:marRight w:val="0"/>
      <w:marTop w:val="0"/>
      <w:marBottom w:val="0"/>
      <w:divBdr>
        <w:top w:val="none" w:sz="0" w:space="0" w:color="auto"/>
        <w:left w:val="none" w:sz="0" w:space="0" w:color="auto"/>
        <w:bottom w:val="none" w:sz="0" w:space="0" w:color="auto"/>
        <w:right w:val="none" w:sz="0" w:space="0" w:color="auto"/>
      </w:divBdr>
    </w:div>
    <w:div w:id="2041930763">
      <w:bodyDiv w:val="1"/>
      <w:marLeft w:val="0"/>
      <w:marRight w:val="0"/>
      <w:marTop w:val="0"/>
      <w:marBottom w:val="0"/>
      <w:divBdr>
        <w:top w:val="none" w:sz="0" w:space="0" w:color="auto"/>
        <w:left w:val="none" w:sz="0" w:space="0" w:color="auto"/>
        <w:bottom w:val="none" w:sz="0" w:space="0" w:color="auto"/>
        <w:right w:val="none" w:sz="0" w:space="0" w:color="auto"/>
      </w:divBdr>
    </w:div>
    <w:div w:id="204991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6971092ded164d3e" Type="http://schemas.microsoft.com/office/2020/10/relationships/intelligence" Target="intelligence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HSPANAS0001\Gemensam\Mallar\Office%20eH&#228;lsomyndigheten\Normal%20EHM.dotx" TargetMode="External"/></Relationships>
</file>

<file path=word/theme/theme1.xml><?xml version="1.0" encoding="utf-8"?>
<a:theme xmlns:a="http://schemas.openxmlformats.org/drawingml/2006/main" name="Tema E-hälsomyndigheten">
  <a:themeElements>
    <a:clrScheme name="Tema E-hälsomyndigheten">
      <a:dk1>
        <a:sysClr val="windowText" lastClr="000000"/>
      </a:dk1>
      <a:lt1>
        <a:sysClr val="window" lastClr="FFFFFF"/>
      </a:lt1>
      <a:dk2>
        <a:srgbClr val="672565"/>
      </a:dk2>
      <a:lt2>
        <a:srgbClr val="C6F0FF"/>
      </a:lt2>
      <a:accent1>
        <a:srgbClr val="672565"/>
      </a:accent1>
      <a:accent2>
        <a:srgbClr val="55575A"/>
      </a:accent2>
      <a:accent3>
        <a:srgbClr val="00A7E2"/>
      </a:accent3>
      <a:accent4>
        <a:srgbClr val="EE9BAD"/>
      </a:accent4>
      <a:accent5>
        <a:srgbClr val="32DAC4"/>
      </a:accent5>
      <a:accent6>
        <a:srgbClr val="DDC4BA"/>
      </a:accent6>
      <a:hlink>
        <a:srgbClr val="0000FF"/>
      </a:hlink>
      <a:folHlink>
        <a:srgbClr val="800080"/>
      </a:folHlink>
    </a:clrScheme>
    <a:fontScheme name="EHM">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ot="0" spcFirstLastPara="0" vertOverflow="overflow" horzOverflow="overflow" vert="horz" wrap="square" lIns="91440" tIns="45720" rIns="91440" bIns="45720" numCol="1" spcCol="0" rtlCol="0" fromWordArt="0" anchor="ctr" anchorCtr="0" forceAA="0" compatLnSpc="1">
        <a:prstTxWarp prst="textNoShape">
          <a:avLst/>
        </a:prstTxWarp>
        <a:noAutofit/>
      </a:bodyPr>
      <a:lstStyle/>
      <a:style>
        <a:lnRef idx="0">
          <a:scrgbClr r="0" g="0" b="0"/>
        </a:lnRef>
        <a:fillRef idx="0">
          <a:scrgbClr r="0" g="0" b="0"/>
        </a:fillRef>
        <a:effectRef idx="0">
          <a:scrgbClr r="0" g="0" b="0"/>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Normal" ma:contentTypeID="0x010100DC1D8ECDB72C194F9F7841CC62E2C46500FEF50D435C49B246BF2C9B1482013D09" ma:contentTypeVersion="2" ma:contentTypeDescription="Create a new document." ma:contentTypeScope="" ma:versionID="cb4b2424ca0fa0b98eb13fc6350f935e">
  <xsd:schema xmlns:xsd="http://www.w3.org/2001/XMLSchema" xmlns:xs="http://www.w3.org/2001/XMLSchema" xmlns:p="http://schemas.microsoft.com/office/2006/metadata/properties" xmlns:ns2="c28f52af-a8f8-4551-b8ae-866ae79b83b4" xmlns:ns3="22987DCD-55DF-4183-A58B-18F9DF8CFDBB" xmlns:ns4="http://schemas.microsoft.com/sharepoint/v4" targetNamespace="http://schemas.microsoft.com/office/2006/metadata/properties" ma:root="true" ma:fieldsID="e104011722efbb67d3288060fb6f4374" ns2:_="" ns3:_="" ns4:_="">
    <xsd:import namespace="c28f52af-a8f8-4551-b8ae-866ae79b83b4"/>
    <xsd:import namespace="22987DCD-55DF-4183-A58B-18F9DF8CFDBB"/>
    <xsd:import namespace="http://schemas.microsoft.com/sharepoint/v4"/>
    <xsd:element name="properties">
      <xsd:complexType>
        <xsd:sequence>
          <xsd:element name="documentManagement">
            <xsd:complexType>
              <xsd:all>
                <xsd:element ref="ns2:SIStatusOfDocumentColumn413" minOccurs="0"/>
                <xsd:element ref="ns2:Handlingstyp" minOccurs="0"/>
                <xsd:element ref="ns3:DocState" minOccurs="0"/>
                <xsd:element ref="ns4:IconOverlay"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element name="Handlingstyp" ma:index="9" nillable="true" ma:displayName="Handlingstyp" ma:list="{a10b8abd-708c-4061-93b9-31cd1f76653d}" ma:internalName="Handlingstyp" ma:readOnly="false" ma:showField="Title" ma:web="c28f52af-a8f8-4551-b8ae-866ae79b83b4">
      <xsd:simpleType>
        <xsd:restriction base="dms:Lookup"/>
      </xsd:simpleType>
    </xsd:element>
    <xsd:element name="SharedWithUsers" ma:index="12"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lat med informa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2987DCD-55DF-4183-A58B-18F9DF8CFDBB" elementFormDefault="qualified">
    <xsd:import namespace="http://schemas.microsoft.com/office/2006/documentManagement/types"/>
    <xsd:import namespace="http://schemas.microsoft.com/office/infopath/2007/PartnerControls"/>
    <xsd:element name="DocState" ma:index="10" nillable="true" ma:displayName="Status godkännande" ma:internalName="DocStat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Handlingstyp xmlns="c28f52af-a8f8-4551-b8ae-866ae79b83b4">61</Handlingstyp>
    <IconOverlay xmlns="http://schemas.microsoft.com/sharepoint/v4" xsi:nil="true"/>
  </documentManagement>
</p:properties>
</file>

<file path=customXml/item4.xml><?xml version="1.0" encoding="utf-8"?>
<gbs:GrowBusinessDocument xmlns:gbs="http://www.software-innovation.no/growBusinessDocument" gbs:officeVersion="2007" gbs:sourceId="" gbs:entity="Document" gbs:templateDesignerVersion="3.1 F">
  <gbs:Recno gbs:loadFromGrowBusiness="OnProduce" gbs:saveInGrowBusiness="False" gbs:connected="true" gbs:recno="" gbs:entity="" gbs:datatype="long" gbs:key="3616847355">ÅÅÅÅ/NNNNN</gbs:Recno>
  <gbs:Recno gbs:loadFromGrowBusiness="OnProduce" gbs:saveInGrowBusiness="False" gbs:connected="true" gbs:recno="" gbs:entity="" gbs:datatype="long" gbs:key="2877961250">ÅÅÅÅ/NNNNN</gbs:Recno>
  <gbs:ToCase.Name gbs:loadFromGrowBusiness="OnProduce" gbs:saveInGrowBusiness="False" gbs:connected="true" gbs:recno="" gbs:entity="" gbs:datatype="string" gbs:key="464090178">ÅÅÅÅ/NNNNN</gbs:ToCase.Name>
  <gbs:ToCase.Name gbs:loadFromGrowBusiness="OnProduce" gbs:saveInGrowBusiness="False" gbs:connected="true" gbs:recno="" gbs:entity="" gbs:datatype="string" gbs:key="2669747588">ÅÅÅÅ/NNNNN</gbs:ToCase.Name>
  <gbs:ToCase.Name gbs:loadFromGrowBusiness="OnProduce" gbs:saveInGrowBusiness="False" gbs:connected="true" gbs:recno="" gbs:entity="" gbs:datatype="string" gbs:key="3277666127"/>
</gbs:GrowBusinessDocument>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DF97C2-9EC7-473C-9F9B-7C7EAB82F236}">
  <ds:schemaRefs>
    <ds:schemaRef ds:uri="http://schemas.microsoft.com/sharepoint/v3/contenttype/forms"/>
  </ds:schemaRefs>
</ds:datastoreItem>
</file>

<file path=customXml/itemProps2.xml><?xml version="1.0" encoding="utf-8"?>
<ds:datastoreItem xmlns:ds="http://schemas.openxmlformats.org/officeDocument/2006/customXml" ds:itemID="{11877EAE-8CF4-433C-B46E-46CB0A71CE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22987DCD-55DF-4183-A58B-18F9DF8CFDBB"/>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376EB58-EA9A-40D4-ADD0-6730F0A79E40}">
  <ds:schemaRefs>
    <ds:schemaRef ds:uri="http://schemas.microsoft.com/office/2006/metadata/properties"/>
    <ds:schemaRef ds:uri="http://schemas.microsoft.com/office/infopath/2007/PartnerControls"/>
    <ds:schemaRef ds:uri="c28f52af-a8f8-4551-b8ae-866ae79b83b4"/>
    <ds:schemaRef ds:uri="http://schemas.microsoft.com/sharepoint/v4"/>
  </ds:schemaRefs>
</ds:datastoreItem>
</file>

<file path=customXml/itemProps4.xml><?xml version="1.0" encoding="utf-8"?>
<ds:datastoreItem xmlns:ds="http://schemas.openxmlformats.org/officeDocument/2006/customXml" ds:itemID="{16893E8B-ECD4-42B1-AA44-1906075246BE}">
  <ds:schemaRefs>
    <ds:schemaRef ds:uri="http://www.software-innovation.no/growBusinessDocument"/>
  </ds:schemaRefs>
</ds:datastoreItem>
</file>

<file path=customXml/itemProps5.xml><?xml version="1.0" encoding="utf-8"?>
<ds:datastoreItem xmlns:ds="http://schemas.openxmlformats.org/officeDocument/2006/customXml" ds:itemID="{82504D8C-7841-4DCA-9034-81E94B2898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 EHM</Template>
  <TotalTime>1</TotalTime>
  <Pages>3</Pages>
  <Words>535</Words>
  <Characters>2839</Characters>
  <Application>Microsoft Office Word</Application>
  <DocSecurity>0</DocSecurity>
  <Lines>23</Lines>
  <Paragraphs>6</Paragraphs>
  <ScaleCrop>false</ScaleCrop>
  <Company>E-hälsomyndigheten</Company>
  <LinksUpToDate>false</LinksUpToDate>
  <CharactersWithSpaces>3368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Nilsson</dc:creator>
  <cp:keywords/>
  <dc:description/>
  <cp:lastModifiedBy>Sahar Parsa Amdouni</cp:lastModifiedBy>
  <cp:revision>9</cp:revision>
  <cp:lastPrinted>2020-01-15T15:23:00Z</cp:lastPrinted>
  <dcterms:created xsi:type="dcterms:W3CDTF">2025-04-11T07:42:00Z</dcterms:created>
  <dcterms:modified xsi:type="dcterms:W3CDTF">2025-04-16T09:31:00Z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0x010100DC1D8ECDB72C194F9F7841CC62E2C46500FEF50D435C49B246BF2C9B1482013D09</vt:lpwstr>
  </property>
  <property fmtid="{D5CDD505-2E9C-101B-9397-08002B2CF9AE}" pid="3" name="ProjectRecno">
    <vt:lpwstr>200073</vt:lpwstr>
  </property>
</Properties>
</file>