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264CCBBB" w:rsidR="00FF5FE1" w:rsidRDefault="00E343D5" w:rsidP="00FF5FE1">
      <w:pPr>
        <w:pStyle w:val="Rubrik1Onumrerad"/>
      </w:pPr>
      <w:r>
        <w:t>Uppdragsbeskrivning</w:t>
      </w:r>
      <w:r w:rsidR="00500DE7">
        <w:t xml:space="preserve"> </w:t>
      </w:r>
      <w:r w:rsidR="0088001A">
        <w:t>Teknisk</w:t>
      </w:r>
      <w:r w:rsidR="000E739E">
        <w:t xml:space="preserve">- </w:t>
      </w:r>
      <w:proofErr w:type="spellStart"/>
      <w:r w:rsidR="000E739E">
        <w:t>infor</w:t>
      </w:r>
      <w:r w:rsidR="008A39F9">
        <w:t>m</w:t>
      </w:r>
      <w:r w:rsidR="000E739E">
        <w:t>atisk</w:t>
      </w:r>
      <w:proofErr w:type="spellEnd"/>
      <w:r w:rsidR="000E739E">
        <w:t xml:space="preserve"> </w:t>
      </w:r>
      <w:r w:rsidR="0088001A">
        <w:t>arbetsgrupp</w:t>
      </w:r>
      <w:r w:rsidR="0047008E">
        <w:t xml:space="preserve"> NDI</w:t>
      </w:r>
    </w:p>
    <w:p w14:paraId="79F30908" w14:textId="3612E7B8" w:rsidR="00E343D5" w:rsidRDefault="00E343D5" w:rsidP="00E343D5">
      <w:pPr>
        <w:pStyle w:val="Rubrik2"/>
        <w:rPr>
          <w:lang w:eastAsia="sv-SE"/>
        </w:rPr>
      </w:pPr>
      <w:r>
        <w:rPr>
          <w:lang w:eastAsia="sv-SE"/>
        </w:rPr>
        <w:t>Bakgrund</w:t>
      </w:r>
    </w:p>
    <w:p w14:paraId="66556E6B" w14:textId="77777777" w:rsidR="00892559" w:rsidRPr="00892559" w:rsidRDefault="00892559" w:rsidP="00892559">
      <w:pPr>
        <w:rPr>
          <w:lang w:eastAsia="sv-SE"/>
        </w:rPr>
      </w:pPr>
      <w:r w:rsidRPr="00892559">
        <w:rPr>
          <w:lang w:eastAsia="sv-SE"/>
        </w:rPr>
        <w:t>Den nationella arbetsgruppen för informationslokalisering och tjänsteadressering har under 2025 bedrivit sitt arbete med ett tillfredsställande resultat. Gruppen har etablerat ett fungerande arbetssätt och ser ett fortsatt behov av att bidra med rådgivning och avstämningar kring standardiseringsbehov av mer teknisk karaktär.</w:t>
      </w:r>
    </w:p>
    <w:p w14:paraId="13A356D2" w14:textId="473A57B5" w:rsidR="00892559" w:rsidRPr="00892559" w:rsidRDefault="00892559" w:rsidP="00892559">
      <w:pPr>
        <w:rPr>
          <w:rFonts w:asciiTheme="majorHAnsi" w:eastAsiaTheme="majorEastAsia" w:hAnsiTheme="majorHAnsi" w:cs="Arial Unicode MS (Headings CS)"/>
          <w:color w:val="232948"/>
          <w:sz w:val="32"/>
          <w:szCs w:val="26"/>
          <w:lang w:eastAsia="sv-SE"/>
          <w14:ligatures w14:val="standard"/>
          <w14:numSpacing w14:val="proportional"/>
        </w:rPr>
      </w:pPr>
      <w:r w:rsidRPr="00892559">
        <w:rPr>
          <w:lang w:eastAsia="sv-SE"/>
        </w:rPr>
        <w:t>Arbetet utgår från myndighetens behov av standarder och specifikationer för införande av en nationell digital infrastruktur, samt från de tekniska standardiseringsbehov som har identifierats i samband med genomförda gapanalyser för patientöversikt. Syftet är att möjliggöra ett mer effektivt och sammanhållet informationsutbyte av klinisk information</w:t>
      </w:r>
      <w:r>
        <w:rPr>
          <w:lang w:eastAsia="sv-SE"/>
        </w:rPr>
        <w:t>.</w:t>
      </w:r>
    </w:p>
    <w:p w14:paraId="4D88614E" w14:textId="242DEBC2" w:rsidR="00E343D5" w:rsidRDefault="00E343D5" w:rsidP="00E343D5">
      <w:pPr>
        <w:pStyle w:val="Rubrik2"/>
        <w:rPr>
          <w:lang w:eastAsia="sv-SE"/>
        </w:rPr>
      </w:pPr>
      <w:r>
        <w:rPr>
          <w:lang w:eastAsia="sv-SE"/>
        </w:rPr>
        <w:t>Nuläge</w:t>
      </w:r>
    </w:p>
    <w:p w14:paraId="41BC8685" w14:textId="77777777" w:rsidR="0064068E" w:rsidRDefault="0064068E" w:rsidP="0064068E">
      <w:pPr>
        <w:rPr>
          <w:lang w:eastAsia="sv-SE"/>
        </w:rPr>
      </w:pPr>
      <w:r>
        <w:rPr>
          <w:lang w:eastAsia="sv-SE"/>
        </w:rPr>
        <w:t xml:space="preserve">Att </w:t>
      </w:r>
      <w:proofErr w:type="spellStart"/>
      <w:r>
        <w:rPr>
          <w:lang w:eastAsia="sv-SE"/>
        </w:rPr>
        <w:t>federera</w:t>
      </w:r>
      <w:proofErr w:type="spellEnd"/>
      <w:r>
        <w:rPr>
          <w:lang w:eastAsia="sv-SE"/>
        </w:rPr>
        <w:t xml:space="preserve"> information innebär att uppgiften lagras där den skapas och återanvänds via visning och delning, i stället för att kopieras. </w:t>
      </w:r>
    </w:p>
    <w:p w14:paraId="7881781A" w14:textId="2845FB73" w:rsidR="0064068E" w:rsidRDefault="0064068E" w:rsidP="0064068E">
      <w:pPr>
        <w:rPr>
          <w:lang w:eastAsia="sv-SE"/>
        </w:rPr>
      </w:pPr>
      <w:r>
        <w:rPr>
          <w:lang w:eastAsia="sv-SE"/>
        </w:rPr>
        <w:t>Målet med ett arkitekturmönster är att minska dubbelregistrering och gör</w:t>
      </w:r>
      <w:r w:rsidR="00C132D4">
        <w:rPr>
          <w:lang w:eastAsia="sv-SE"/>
        </w:rPr>
        <w:t>a</w:t>
      </w:r>
      <w:r>
        <w:rPr>
          <w:lang w:eastAsia="sv-SE"/>
        </w:rPr>
        <w:t xml:space="preserve"> ändringar omedelbart synliga utan att varje system behöver uppdateras separat. Spårbarhet skapas genom beständiga </w:t>
      </w:r>
      <w:proofErr w:type="spellStart"/>
      <w:r>
        <w:rPr>
          <w:lang w:eastAsia="sv-SE"/>
        </w:rPr>
        <w:t>id:n</w:t>
      </w:r>
      <w:proofErr w:type="spellEnd"/>
      <w:r>
        <w:rPr>
          <w:lang w:eastAsia="sv-SE"/>
        </w:rPr>
        <w:t xml:space="preserve"> och uttryckta relationer mellan uppgifter, så att det framgår vad som hör ihop och hur det förändras. </w:t>
      </w:r>
    </w:p>
    <w:p w14:paraId="19E96AD8" w14:textId="77777777" w:rsidR="0064068E" w:rsidRDefault="0064068E" w:rsidP="0064068E">
      <w:pPr>
        <w:rPr>
          <w:lang w:eastAsia="sv-SE"/>
        </w:rPr>
      </w:pPr>
      <w:r>
        <w:rPr>
          <w:lang w:eastAsia="sv-SE"/>
        </w:rPr>
        <w:t xml:space="preserve">Vissa metadata ska vara gemensamma för all hälsodata och finns i förslagen från </w:t>
      </w:r>
      <w:proofErr w:type="spellStart"/>
      <w:r>
        <w:rPr>
          <w:lang w:eastAsia="sv-SE"/>
        </w:rPr>
        <w:t>Xt</w:t>
      </w:r>
      <w:proofErr w:type="spellEnd"/>
      <w:r>
        <w:rPr>
          <w:lang w:eastAsia="sv-SE"/>
        </w:rPr>
        <w:t>-EHR under rubriken "</w:t>
      </w:r>
      <w:proofErr w:type="spellStart"/>
      <w:r>
        <w:rPr>
          <w:lang w:eastAsia="sv-SE"/>
        </w:rPr>
        <w:t>Header</w:t>
      </w:r>
      <w:proofErr w:type="spellEnd"/>
      <w:r>
        <w:rPr>
          <w:lang w:eastAsia="sv-SE"/>
        </w:rPr>
        <w:t xml:space="preserve">". Informationen omfattar exempelvis identifiering av patienten, identifiering av den som registrerat och status på informationen. </w:t>
      </w:r>
    </w:p>
    <w:p w14:paraId="2AB49B70" w14:textId="77777777" w:rsidR="0064068E" w:rsidRDefault="0064068E" w:rsidP="0064068E">
      <w:pPr>
        <w:rPr>
          <w:lang w:eastAsia="sv-SE"/>
        </w:rPr>
      </w:pPr>
      <w:r>
        <w:rPr>
          <w:lang w:eastAsia="sv-SE"/>
        </w:rPr>
        <w:lastRenderedPageBreak/>
        <w:t xml:space="preserve">I några fall där det är förväntat att det finns information och den inte finns kan orsaken till avsaknad av information anges som "Data Absent </w:t>
      </w:r>
      <w:proofErr w:type="spellStart"/>
      <w:r>
        <w:rPr>
          <w:lang w:eastAsia="sv-SE"/>
        </w:rPr>
        <w:t>Reason</w:t>
      </w:r>
      <w:proofErr w:type="spellEnd"/>
      <w:r>
        <w:rPr>
          <w:lang w:eastAsia="sv-SE"/>
        </w:rPr>
        <w:t xml:space="preserve">". </w:t>
      </w:r>
    </w:p>
    <w:p w14:paraId="6DBBEFA7" w14:textId="77777777" w:rsidR="0064068E" w:rsidRDefault="0064068E" w:rsidP="0064068E">
      <w:pPr>
        <w:rPr>
          <w:lang w:eastAsia="sv-SE"/>
        </w:rPr>
      </w:pPr>
      <w:r>
        <w:rPr>
          <w:lang w:eastAsia="sv-SE"/>
        </w:rPr>
        <w:t xml:space="preserve">I förslagen från </w:t>
      </w:r>
      <w:proofErr w:type="spellStart"/>
      <w:r>
        <w:rPr>
          <w:lang w:eastAsia="sv-SE"/>
        </w:rPr>
        <w:t>Xt</w:t>
      </w:r>
      <w:proofErr w:type="spellEnd"/>
      <w:r>
        <w:rPr>
          <w:lang w:eastAsia="sv-SE"/>
        </w:rPr>
        <w:t xml:space="preserve">-EHR finns två alternativ angivna: </w:t>
      </w:r>
    </w:p>
    <w:p w14:paraId="5DE5BCF2" w14:textId="77777777" w:rsidR="0064068E" w:rsidRDefault="0064068E" w:rsidP="00B017D1">
      <w:pPr>
        <w:pStyle w:val="Liststycke"/>
        <w:numPr>
          <w:ilvl w:val="0"/>
          <w:numId w:val="5"/>
        </w:numPr>
        <w:rPr>
          <w:lang w:eastAsia="sv-SE"/>
        </w:rPr>
      </w:pPr>
      <w:r>
        <w:rPr>
          <w:lang w:eastAsia="sv-SE"/>
        </w:rPr>
        <w:t xml:space="preserve">att frågan är utredd och det finns ingen information, t.ex. att det är känt att patienten inte har några allergier  </w:t>
      </w:r>
    </w:p>
    <w:p w14:paraId="518E83AD" w14:textId="77777777" w:rsidR="0064068E" w:rsidRDefault="0064068E" w:rsidP="00B017D1">
      <w:pPr>
        <w:pStyle w:val="Liststycke"/>
        <w:numPr>
          <w:ilvl w:val="0"/>
          <w:numId w:val="5"/>
        </w:numPr>
        <w:rPr>
          <w:lang w:eastAsia="sv-SE"/>
        </w:rPr>
      </w:pPr>
      <w:r>
        <w:rPr>
          <w:lang w:eastAsia="sv-SE"/>
        </w:rPr>
        <w:t xml:space="preserve">författaren känner inte till svaret på frågan, t.ex. det är okänt vilka allergier, om några, som patienten har. </w:t>
      </w:r>
    </w:p>
    <w:p w14:paraId="635E7609" w14:textId="77777777" w:rsidR="0064068E" w:rsidRDefault="0064068E" w:rsidP="0064068E">
      <w:pPr>
        <w:rPr>
          <w:lang w:eastAsia="sv-SE"/>
        </w:rPr>
      </w:pPr>
      <w:r>
        <w:rPr>
          <w:lang w:eastAsia="sv-SE"/>
        </w:rPr>
        <w:t>Ett arbete behöver göras för att beskriva hur metadata samt orsak till avsaknad av data ska hanteras.</w:t>
      </w:r>
    </w:p>
    <w:p w14:paraId="14EE1325" w14:textId="0AFE52C3" w:rsidR="00E343D5" w:rsidRDefault="0018560C" w:rsidP="00500DE7">
      <w:pPr>
        <w:rPr>
          <w:lang w:eastAsia="sv-SE"/>
        </w:rPr>
      </w:pPr>
      <w:r>
        <w:rPr>
          <w:lang w:eastAsia="sv-SE"/>
        </w:rPr>
        <w:t xml:space="preserve">Det finns behov av att få </w:t>
      </w:r>
      <w:r w:rsidRPr="0018560C">
        <w:rPr>
          <w:lang w:eastAsia="sv-SE"/>
        </w:rPr>
        <w:t xml:space="preserve">återkoppling gällande möjligheter och utmaningar med </w:t>
      </w:r>
      <w:r>
        <w:rPr>
          <w:lang w:eastAsia="sv-SE"/>
        </w:rPr>
        <w:t>olika l</w:t>
      </w:r>
      <w:r w:rsidRPr="0018560C">
        <w:rPr>
          <w:lang w:eastAsia="sv-SE"/>
        </w:rPr>
        <w:t>ösningsförslag</w:t>
      </w:r>
      <w:r>
        <w:rPr>
          <w:lang w:eastAsia="sv-SE"/>
        </w:rPr>
        <w:t xml:space="preserve"> som tas fram inom den nationella digitala infrastrukturen.</w:t>
      </w:r>
    </w:p>
    <w:p w14:paraId="0814E1BC" w14:textId="1FD9850E" w:rsidR="00E343D5" w:rsidRDefault="00E343D5" w:rsidP="00E343D5">
      <w:pPr>
        <w:pStyle w:val="Rubrik2"/>
        <w:rPr>
          <w:lang w:eastAsia="sv-SE"/>
        </w:rPr>
      </w:pPr>
      <w:r>
        <w:rPr>
          <w:lang w:eastAsia="sv-SE"/>
        </w:rPr>
        <w:t>Syfte</w:t>
      </w:r>
      <w:r w:rsidR="00EB5680">
        <w:rPr>
          <w:lang w:eastAsia="sv-SE"/>
        </w:rPr>
        <w:t>/fråge</w:t>
      </w:r>
      <w:r w:rsidR="00500DE7">
        <w:rPr>
          <w:lang w:eastAsia="sv-SE"/>
        </w:rPr>
        <w:t>s</w:t>
      </w:r>
      <w:r w:rsidR="00EB5680">
        <w:rPr>
          <w:lang w:eastAsia="sv-SE"/>
        </w:rPr>
        <w:t>tällningar</w:t>
      </w:r>
    </w:p>
    <w:p w14:paraId="36BFEEF4" w14:textId="64CF21C3" w:rsidR="000E739E" w:rsidRPr="000E739E" w:rsidRDefault="000E739E" w:rsidP="000E739E">
      <w:pPr>
        <w:rPr>
          <w:lang w:eastAsia="sv-SE"/>
        </w:rPr>
      </w:pPr>
      <w:r w:rsidRPr="000E739E">
        <w:rPr>
          <w:b/>
          <w:bCs/>
          <w:lang w:eastAsia="sv-SE"/>
        </w:rPr>
        <w:t>Syfte</w:t>
      </w:r>
      <w:r>
        <w:rPr>
          <w:lang w:eastAsia="sv-SE"/>
        </w:rPr>
        <w:br/>
        <w:t>Syftet med den teknisk-</w:t>
      </w:r>
      <w:proofErr w:type="spellStart"/>
      <w:r>
        <w:rPr>
          <w:lang w:eastAsia="sv-SE"/>
        </w:rPr>
        <w:t>informatiska</w:t>
      </w:r>
      <w:proofErr w:type="spellEnd"/>
      <w:r>
        <w:rPr>
          <w:lang w:eastAsia="sv-SE"/>
        </w:rPr>
        <w:t xml:space="preserve"> arbetsgruppen är att ta fram gemensamma </w:t>
      </w:r>
      <w:proofErr w:type="spellStart"/>
      <w:r>
        <w:rPr>
          <w:lang w:eastAsia="sv-SE"/>
        </w:rPr>
        <w:t>arkitekturella</w:t>
      </w:r>
      <w:proofErr w:type="spellEnd"/>
      <w:r>
        <w:rPr>
          <w:lang w:eastAsia="sv-SE"/>
        </w:rPr>
        <w:t xml:space="preserve"> principer, tekniska mönster och informationsspecifikationer som möjliggör ett effektivt, säkert och sammanhållet utbyte av federerade hälsodata inom ramen för den nationella digitala infrastrukturen.</w:t>
      </w:r>
    </w:p>
    <w:p w14:paraId="7C3EE4AC" w14:textId="77777777" w:rsidR="000E739E" w:rsidRDefault="000E739E" w:rsidP="000E739E">
      <w:pPr>
        <w:rPr>
          <w:lang w:eastAsia="sv-SE"/>
        </w:rPr>
      </w:pPr>
      <w:r>
        <w:rPr>
          <w:lang w:eastAsia="sv-SE"/>
        </w:rPr>
        <w:t xml:space="preserve">Arbetsgruppen ska säkerställa att tekniska lösningar och informationsstrukturer stödjer spårbarhet, återanvändning av information och </w:t>
      </w:r>
      <w:proofErr w:type="spellStart"/>
      <w:r>
        <w:rPr>
          <w:lang w:eastAsia="sv-SE"/>
        </w:rPr>
        <w:t>interoperabilitet</w:t>
      </w:r>
      <w:proofErr w:type="spellEnd"/>
      <w:r>
        <w:rPr>
          <w:lang w:eastAsia="sv-SE"/>
        </w:rPr>
        <w:t>, samt att gemensamma metadata och hantering av avsaknad av data tillämpas på ett enhetligt sätt. Arbetet ska även bidra med teknisk vägledning och återkoppling till pågående initiativ inom den nationella digitala infrastrukturen.</w:t>
      </w:r>
    </w:p>
    <w:p w14:paraId="13D7991E" w14:textId="77777777" w:rsidR="000E739E" w:rsidRDefault="000E739E" w:rsidP="000E739E">
      <w:pPr>
        <w:rPr>
          <w:lang w:eastAsia="sv-SE"/>
        </w:rPr>
      </w:pPr>
      <w:r w:rsidRPr="000E739E">
        <w:rPr>
          <w:b/>
          <w:bCs/>
          <w:lang w:eastAsia="sv-SE"/>
        </w:rPr>
        <w:t>Frågeställningar</w:t>
      </w:r>
      <w:r>
        <w:rPr>
          <w:lang w:eastAsia="sv-SE"/>
        </w:rPr>
        <w:br/>
        <w:t>Arbetsgruppen ska bland annat besvara följande frågor:</w:t>
      </w:r>
    </w:p>
    <w:p w14:paraId="5119C679" w14:textId="77777777" w:rsidR="000E739E" w:rsidRDefault="000E739E" w:rsidP="00B017D1">
      <w:pPr>
        <w:pStyle w:val="Liststycke"/>
        <w:numPr>
          <w:ilvl w:val="0"/>
          <w:numId w:val="4"/>
        </w:numPr>
        <w:rPr>
          <w:lang w:eastAsia="sv-SE"/>
        </w:rPr>
      </w:pPr>
      <w:r>
        <w:rPr>
          <w:lang w:eastAsia="sv-SE"/>
        </w:rPr>
        <w:t>Vilka gemensamma arkitekturmönster bör tillämpas för att hantera federerad information på ett konsekvent sätt inom den nationella digitala infrastrukturen?</w:t>
      </w:r>
    </w:p>
    <w:p w14:paraId="64E00119" w14:textId="77777777" w:rsidR="000E739E" w:rsidRDefault="000E739E" w:rsidP="00B017D1">
      <w:pPr>
        <w:pStyle w:val="Liststycke"/>
        <w:numPr>
          <w:ilvl w:val="0"/>
          <w:numId w:val="4"/>
        </w:numPr>
        <w:rPr>
          <w:lang w:eastAsia="sv-SE"/>
        </w:rPr>
      </w:pPr>
      <w:r>
        <w:rPr>
          <w:lang w:eastAsia="sv-SE"/>
        </w:rPr>
        <w:lastRenderedPageBreak/>
        <w:t>Vilka tekniska mönster och specifikationer behöver tas fram eller förtydligas för att minska dubbelregistrering, säkerställa spårbarhet och möjliggöra effektiv delning och visning av information?</w:t>
      </w:r>
    </w:p>
    <w:p w14:paraId="00970091" w14:textId="77777777" w:rsidR="000E739E" w:rsidRDefault="000E739E" w:rsidP="00B017D1">
      <w:pPr>
        <w:pStyle w:val="Liststycke"/>
        <w:numPr>
          <w:ilvl w:val="0"/>
          <w:numId w:val="4"/>
        </w:numPr>
        <w:rPr>
          <w:lang w:eastAsia="sv-SE"/>
        </w:rPr>
      </w:pPr>
      <w:r>
        <w:rPr>
          <w:lang w:eastAsia="sv-SE"/>
        </w:rPr>
        <w:t xml:space="preserve">Hur ska gemensamma metadata, såsom de som beskrivs i </w:t>
      </w:r>
      <w:proofErr w:type="spellStart"/>
      <w:r>
        <w:rPr>
          <w:lang w:eastAsia="sv-SE"/>
        </w:rPr>
        <w:t>Xt-EHR:s</w:t>
      </w:r>
      <w:proofErr w:type="spellEnd"/>
      <w:r>
        <w:rPr>
          <w:lang w:eastAsia="sv-SE"/>
        </w:rPr>
        <w:t xml:space="preserve"> ”</w:t>
      </w:r>
      <w:proofErr w:type="spellStart"/>
      <w:r>
        <w:rPr>
          <w:lang w:eastAsia="sv-SE"/>
        </w:rPr>
        <w:t>Header</w:t>
      </w:r>
      <w:proofErr w:type="spellEnd"/>
      <w:r>
        <w:rPr>
          <w:lang w:eastAsia="sv-SE"/>
        </w:rPr>
        <w:t>”, hanteras för att stödja identifiering, status och ansvar för information över systemgränser?</w:t>
      </w:r>
    </w:p>
    <w:p w14:paraId="3BFD5E0B" w14:textId="77777777" w:rsidR="000E739E" w:rsidRDefault="000E739E" w:rsidP="00B017D1">
      <w:pPr>
        <w:pStyle w:val="Liststycke"/>
        <w:numPr>
          <w:ilvl w:val="0"/>
          <w:numId w:val="4"/>
        </w:numPr>
        <w:rPr>
          <w:lang w:eastAsia="sv-SE"/>
        </w:rPr>
      </w:pPr>
      <w:r>
        <w:rPr>
          <w:lang w:eastAsia="sv-SE"/>
        </w:rPr>
        <w:t xml:space="preserve">Hur ska ”Data Absent </w:t>
      </w:r>
      <w:proofErr w:type="spellStart"/>
      <w:r>
        <w:rPr>
          <w:lang w:eastAsia="sv-SE"/>
        </w:rPr>
        <w:t>Reason</w:t>
      </w:r>
      <w:proofErr w:type="spellEnd"/>
      <w:r>
        <w:rPr>
          <w:lang w:eastAsia="sv-SE"/>
        </w:rPr>
        <w:t>” användas och tolkas för att tydligt skilja mellan känd avsaknad av information och okänd information, samt hur detta ska implementeras tekniskt?</w:t>
      </w:r>
    </w:p>
    <w:p w14:paraId="020D9BA6" w14:textId="77777777" w:rsidR="000E739E" w:rsidRDefault="000E739E" w:rsidP="00B017D1">
      <w:pPr>
        <w:pStyle w:val="Liststycke"/>
        <w:numPr>
          <w:ilvl w:val="0"/>
          <w:numId w:val="4"/>
        </w:numPr>
        <w:rPr>
          <w:lang w:eastAsia="sv-SE"/>
        </w:rPr>
      </w:pPr>
      <w:r>
        <w:rPr>
          <w:lang w:eastAsia="sv-SE"/>
        </w:rPr>
        <w:t>Vilka möjligheter och utmaningar finns med föreslagna tekniska lösningar inom den nationella digitala infrastrukturen, och hur bör dessa hanteras?</w:t>
      </w:r>
    </w:p>
    <w:p w14:paraId="5F18F177" w14:textId="77777777" w:rsidR="000E739E" w:rsidRDefault="000E739E" w:rsidP="00B017D1">
      <w:pPr>
        <w:pStyle w:val="Liststycke"/>
        <w:numPr>
          <w:ilvl w:val="0"/>
          <w:numId w:val="4"/>
        </w:numPr>
        <w:rPr>
          <w:lang w:eastAsia="sv-SE"/>
        </w:rPr>
      </w:pPr>
      <w:r>
        <w:rPr>
          <w:lang w:eastAsia="sv-SE"/>
        </w:rPr>
        <w:t xml:space="preserve">Hur kan arbetsgruppen vägleda i frågor som rör åtkomst, spärrar och </w:t>
      </w:r>
      <w:proofErr w:type="spellStart"/>
      <w:r>
        <w:rPr>
          <w:lang w:eastAsia="sv-SE"/>
        </w:rPr>
        <w:t>opt-out</w:t>
      </w:r>
      <w:proofErr w:type="spellEnd"/>
      <w:r>
        <w:rPr>
          <w:lang w:eastAsia="sv-SE"/>
        </w:rPr>
        <w:t xml:space="preserve"> ur ett tekniskt och </w:t>
      </w:r>
      <w:proofErr w:type="spellStart"/>
      <w:r>
        <w:rPr>
          <w:lang w:eastAsia="sv-SE"/>
        </w:rPr>
        <w:t>informatiskt</w:t>
      </w:r>
      <w:proofErr w:type="spellEnd"/>
      <w:r>
        <w:rPr>
          <w:lang w:eastAsia="sv-SE"/>
        </w:rPr>
        <w:t xml:space="preserve"> perspektiv, i linje med gällande regelverk och arkitekturprinciper?</w:t>
      </w:r>
    </w:p>
    <w:p w14:paraId="57A767D5" w14:textId="77777777" w:rsidR="00651388" w:rsidRPr="00651388" w:rsidRDefault="00651388" w:rsidP="00651388">
      <w:pPr>
        <w:rPr>
          <w:lang w:eastAsia="sv-SE"/>
        </w:rPr>
      </w:pPr>
    </w:p>
    <w:p w14:paraId="4AEE2FDB" w14:textId="5DAC983B" w:rsidR="00E343D5" w:rsidRDefault="00E343D5" w:rsidP="00E343D5">
      <w:pPr>
        <w:pStyle w:val="Rubrik2"/>
        <w:rPr>
          <w:lang w:eastAsia="sv-SE"/>
        </w:rPr>
      </w:pPr>
      <w:r>
        <w:rPr>
          <w:lang w:eastAsia="sv-SE"/>
        </w:rPr>
        <w:t>Leveranser</w:t>
      </w:r>
    </w:p>
    <w:p w14:paraId="415907D8" w14:textId="01D666A0" w:rsidR="00500DE7" w:rsidRPr="00500DE7" w:rsidRDefault="00500DE7" w:rsidP="00500DE7">
      <w:pPr>
        <w:rPr>
          <w:lang w:eastAsia="sv-SE"/>
        </w:rPr>
      </w:pPr>
      <w:r>
        <w:rPr>
          <w:lang w:eastAsia="sv-SE"/>
        </w:rPr>
        <w:t xml:space="preserve">Arbetet ska leda till att: </w:t>
      </w:r>
    </w:p>
    <w:p w14:paraId="49321A36" w14:textId="77777777" w:rsidR="004C7EE8" w:rsidRPr="004C7EE8" w:rsidRDefault="004C7EE8" w:rsidP="00B017D1">
      <w:pPr>
        <w:pStyle w:val="Liststycke"/>
        <w:numPr>
          <w:ilvl w:val="0"/>
          <w:numId w:val="3"/>
        </w:numPr>
        <w:rPr>
          <w:lang w:eastAsia="sv-SE"/>
        </w:rPr>
      </w:pPr>
      <w:r w:rsidRPr="004C7EE8">
        <w:rPr>
          <w:lang w:eastAsia="sv-SE"/>
        </w:rPr>
        <w:t>ett gemensamt arkitekturmönster för hantering av federerad information inom nationell digital infrastruktur finns framtaget och dokumenterat,</w:t>
      </w:r>
    </w:p>
    <w:p w14:paraId="222460FC" w14:textId="77777777" w:rsidR="004C7EE8" w:rsidRPr="004C7EE8" w:rsidRDefault="004C7EE8" w:rsidP="00B017D1">
      <w:pPr>
        <w:pStyle w:val="Liststycke"/>
        <w:numPr>
          <w:ilvl w:val="0"/>
          <w:numId w:val="3"/>
        </w:numPr>
        <w:rPr>
          <w:lang w:eastAsia="sv-SE"/>
        </w:rPr>
      </w:pPr>
      <w:r w:rsidRPr="004C7EE8">
        <w:rPr>
          <w:lang w:eastAsia="sv-SE"/>
        </w:rPr>
        <w:t>specifikationer och rekommendationer för gemensamma och likformiga tekniska mönster finns framtagna,</w:t>
      </w:r>
    </w:p>
    <w:p w14:paraId="68A97571" w14:textId="77777777" w:rsidR="004C7EE8" w:rsidRPr="004C7EE8" w:rsidRDefault="004C7EE8" w:rsidP="00B017D1">
      <w:pPr>
        <w:pStyle w:val="Liststycke"/>
        <w:numPr>
          <w:ilvl w:val="0"/>
          <w:numId w:val="3"/>
        </w:numPr>
        <w:rPr>
          <w:lang w:eastAsia="sv-SE"/>
        </w:rPr>
      </w:pPr>
      <w:r w:rsidRPr="004C7EE8">
        <w:rPr>
          <w:lang w:eastAsia="sv-SE"/>
        </w:rPr>
        <w:t>en enhetlig beskrivning av hur metadata ska hanteras, inklusive ”</w:t>
      </w:r>
      <w:proofErr w:type="spellStart"/>
      <w:r w:rsidRPr="004C7EE8">
        <w:rPr>
          <w:lang w:eastAsia="sv-SE"/>
        </w:rPr>
        <w:t>Header</w:t>
      </w:r>
      <w:proofErr w:type="spellEnd"/>
      <w:r w:rsidRPr="004C7EE8">
        <w:rPr>
          <w:lang w:eastAsia="sv-SE"/>
        </w:rPr>
        <w:t xml:space="preserve">” och ”Data Absent </w:t>
      </w:r>
      <w:proofErr w:type="spellStart"/>
      <w:r w:rsidRPr="004C7EE8">
        <w:rPr>
          <w:lang w:eastAsia="sv-SE"/>
        </w:rPr>
        <w:t>Reason</w:t>
      </w:r>
      <w:proofErr w:type="spellEnd"/>
      <w:r w:rsidRPr="004C7EE8">
        <w:rPr>
          <w:lang w:eastAsia="sv-SE"/>
        </w:rPr>
        <w:t>”, finns framtagen och förankrad,</w:t>
      </w:r>
    </w:p>
    <w:p w14:paraId="480B5E58" w14:textId="77777777" w:rsidR="004C7EE8" w:rsidRPr="004C7EE8" w:rsidRDefault="004C7EE8" w:rsidP="00B017D1">
      <w:pPr>
        <w:pStyle w:val="Liststycke"/>
        <w:numPr>
          <w:ilvl w:val="0"/>
          <w:numId w:val="3"/>
        </w:numPr>
        <w:rPr>
          <w:lang w:eastAsia="sv-SE"/>
        </w:rPr>
      </w:pPr>
      <w:r w:rsidRPr="004C7EE8">
        <w:rPr>
          <w:lang w:eastAsia="sv-SE"/>
        </w:rPr>
        <w:t xml:space="preserve">teknisk vägledning finns framtagen avseende åtkomst, spärrar och </w:t>
      </w:r>
      <w:proofErr w:type="spellStart"/>
      <w:r w:rsidRPr="004C7EE8">
        <w:rPr>
          <w:lang w:eastAsia="sv-SE"/>
        </w:rPr>
        <w:t>opt-out</w:t>
      </w:r>
      <w:proofErr w:type="spellEnd"/>
      <w:r w:rsidRPr="004C7EE8">
        <w:rPr>
          <w:lang w:eastAsia="sv-SE"/>
        </w:rPr>
        <w:t xml:space="preserve"> ur ett </w:t>
      </w:r>
      <w:proofErr w:type="spellStart"/>
      <w:r w:rsidRPr="004C7EE8">
        <w:rPr>
          <w:lang w:eastAsia="sv-SE"/>
        </w:rPr>
        <w:t>informatiskt</w:t>
      </w:r>
      <w:proofErr w:type="spellEnd"/>
      <w:r w:rsidRPr="004C7EE8">
        <w:rPr>
          <w:lang w:eastAsia="sv-SE"/>
        </w:rPr>
        <w:t xml:space="preserve"> och </w:t>
      </w:r>
      <w:proofErr w:type="spellStart"/>
      <w:r w:rsidRPr="004C7EE8">
        <w:rPr>
          <w:lang w:eastAsia="sv-SE"/>
        </w:rPr>
        <w:t>arkitekturellt</w:t>
      </w:r>
      <w:proofErr w:type="spellEnd"/>
      <w:r w:rsidRPr="004C7EE8">
        <w:rPr>
          <w:lang w:eastAsia="sv-SE"/>
        </w:rPr>
        <w:t xml:space="preserve"> perspektiv,</w:t>
      </w:r>
    </w:p>
    <w:p w14:paraId="772F3E31" w14:textId="77777777" w:rsidR="004C7EE8" w:rsidRPr="004C7EE8" w:rsidRDefault="004C7EE8" w:rsidP="00B017D1">
      <w:pPr>
        <w:pStyle w:val="Liststycke"/>
        <w:numPr>
          <w:ilvl w:val="0"/>
          <w:numId w:val="3"/>
        </w:numPr>
        <w:rPr>
          <w:lang w:eastAsia="sv-SE"/>
        </w:rPr>
      </w:pPr>
      <w:r w:rsidRPr="004C7EE8">
        <w:rPr>
          <w:lang w:eastAsia="sv-SE"/>
        </w:rPr>
        <w:t>återkoppling och rekommendationer till relevanta initiativ inom den nationella digitala infrastrukturen har tagits fram.</w:t>
      </w:r>
    </w:p>
    <w:p w14:paraId="6A71D10A" w14:textId="77777777" w:rsidR="004C7EE8" w:rsidRPr="004C7EE8" w:rsidRDefault="004C7EE8" w:rsidP="00B017D1">
      <w:pPr>
        <w:pStyle w:val="Liststycke"/>
        <w:numPr>
          <w:ilvl w:val="0"/>
          <w:numId w:val="3"/>
        </w:numPr>
        <w:rPr>
          <w:lang w:eastAsia="sv-SE"/>
        </w:rPr>
      </w:pPr>
      <w:r w:rsidRPr="004C7EE8">
        <w:rPr>
          <w:lang w:eastAsia="sv-SE"/>
        </w:rPr>
        <w:lastRenderedPageBreak/>
        <w:t>Arbetsgruppen beslutar i vilken ordning leveranserna ska hanteras.</w:t>
      </w:r>
    </w:p>
    <w:p w14:paraId="4765A9A1" w14:textId="60A9AB0D" w:rsidR="0018560C" w:rsidRDefault="0018560C" w:rsidP="0018560C">
      <w:pPr>
        <w:rPr>
          <w:lang w:eastAsia="sv-SE"/>
        </w:rPr>
      </w:pPr>
      <w:r>
        <w:rPr>
          <w:lang w:eastAsia="sv-SE"/>
        </w:rPr>
        <w:t>Arbetsgruppen får bestämma i vilken ordning leveranserna ska hanteras.</w:t>
      </w:r>
    </w:p>
    <w:p w14:paraId="14D70844" w14:textId="2B8FD98D" w:rsidR="00E343D5" w:rsidRDefault="00E343D5" w:rsidP="00E343D5">
      <w:pPr>
        <w:pStyle w:val="Rubrik2"/>
        <w:rPr>
          <w:lang w:eastAsia="sv-SE"/>
        </w:rPr>
      </w:pPr>
      <w:r>
        <w:rPr>
          <w:lang w:eastAsia="sv-SE"/>
        </w:rPr>
        <w:t>Resurser</w:t>
      </w:r>
    </w:p>
    <w:p w14:paraId="3277B190" w14:textId="77777777" w:rsidR="004C7EE8" w:rsidRDefault="004C7EE8" w:rsidP="004C7EE8">
      <w:r>
        <w:t>E-hälsomyndigheten leder och samordnar arbetet i arbetsgruppen. Arbetsgruppen bemannas med relevant kompetens från berörda aktörer.</w:t>
      </w:r>
    </w:p>
    <w:p w14:paraId="5A2FECB2" w14:textId="77777777" w:rsidR="00182A20" w:rsidRDefault="00182A20" w:rsidP="00182A20">
      <w:pPr>
        <w:rPr>
          <w:lang w:eastAsia="sv-SE"/>
        </w:rPr>
      </w:pPr>
      <w:r w:rsidRPr="00182A20">
        <w:t xml:space="preserve">Frågorna som behandlas är av omfattande och komplex karaktär, vilket innebär att det kan finnas behov av att inrätta subgrupper inom arbetsgruppen, alternativt att dela upp arbetet i flera parallella arbetsgrupper med fokus på spårbarhet, Data Absent </w:t>
      </w:r>
      <w:proofErr w:type="spellStart"/>
      <w:r w:rsidRPr="00182A20">
        <w:t>Reason</w:t>
      </w:r>
      <w:proofErr w:type="spellEnd"/>
      <w:r w:rsidRPr="00182A20">
        <w:t xml:space="preserve"> samt metadata, för att säkerställa ett effektivt genomförande.</w:t>
      </w:r>
    </w:p>
    <w:p w14:paraId="56460654" w14:textId="1A08AF0B" w:rsidR="00E343D5" w:rsidRDefault="00E343D5" w:rsidP="00E343D5">
      <w:pPr>
        <w:pStyle w:val="Rubrik2"/>
        <w:rPr>
          <w:lang w:eastAsia="sv-SE"/>
        </w:rPr>
      </w:pPr>
      <w:r>
        <w:rPr>
          <w:lang w:eastAsia="sv-SE"/>
        </w:rPr>
        <w:t>Tidplan</w:t>
      </w:r>
    </w:p>
    <w:p w14:paraId="38A442F1" w14:textId="35E2AFAC" w:rsidR="00460ACD" w:rsidRPr="00F97483" w:rsidRDefault="00460ACD" w:rsidP="00460ACD">
      <w:r w:rsidRPr="00F97483">
        <w:t xml:space="preserve">Arbetet </w:t>
      </w:r>
      <w:r>
        <w:t xml:space="preserve">har </w:t>
      </w:r>
      <w:r w:rsidRPr="00F97483">
        <w:t>starta</w:t>
      </w:r>
      <w:r>
        <w:t>t</w:t>
      </w:r>
      <w:r w:rsidRPr="00F97483">
        <w:t xml:space="preserve"> </w:t>
      </w:r>
      <w:r>
        <w:t>och leverans ska ske i november. Statusrapporter sker kontinuerligt till rådet och ställning ska tas om det fortsatta arbetet vid rådets möte den 7 december 2026.</w:t>
      </w:r>
    </w:p>
    <w:p w14:paraId="2A93C902" w14:textId="02930E0C" w:rsidR="00E343D5" w:rsidRDefault="00E343D5" w:rsidP="00E343D5">
      <w:pPr>
        <w:rPr>
          <w:lang w:eastAsia="sv-SE"/>
        </w:rPr>
      </w:pPr>
    </w:p>
    <w:p w14:paraId="44FB5354" w14:textId="71F9A86A" w:rsidR="00696B06" w:rsidRPr="00696B06" w:rsidRDefault="00696B06" w:rsidP="00696B06"/>
    <w:sectPr w:rsidR="00696B06" w:rsidRPr="00696B06" w:rsidSect="00DF55CC">
      <w:headerReference w:type="even" r:id="rId11"/>
      <w:headerReference w:type="default" r:id="rId12"/>
      <w:footerReference w:type="default" r:id="rId13"/>
      <w:headerReference w:type="first" r:id="rId14"/>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19E66" w14:textId="77777777" w:rsidR="00E343D5" w:rsidRPr="00063A00" w:rsidRDefault="00E343D5" w:rsidP="004C5929">
      <w:r w:rsidRPr="00063A00">
        <w:separator/>
      </w:r>
    </w:p>
    <w:p w14:paraId="002689CC" w14:textId="77777777" w:rsidR="00E343D5" w:rsidRPr="00063A00" w:rsidRDefault="00E343D5" w:rsidP="004C5929"/>
  </w:endnote>
  <w:endnote w:type="continuationSeparator" w:id="0">
    <w:p w14:paraId="2E4F105E" w14:textId="77777777" w:rsidR="00E343D5" w:rsidRPr="00063A00" w:rsidRDefault="00E343D5" w:rsidP="004C5929">
      <w:r w:rsidRPr="00063A00">
        <w:continuationSeparator/>
      </w:r>
    </w:p>
    <w:p w14:paraId="2A33A0E5" w14:textId="77777777" w:rsidR="00E343D5" w:rsidRPr="00063A00" w:rsidRDefault="00E343D5" w:rsidP="004C5929"/>
  </w:endnote>
  <w:endnote w:type="continuationNotice" w:id="1">
    <w:p w14:paraId="35D2F203" w14:textId="77777777" w:rsidR="00B017D1" w:rsidRDefault="00B017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77EA35" w14:textId="77777777" w:rsidR="00E343D5" w:rsidRPr="00063A00" w:rsidRDefault="00E343D5" w:rsidP="004C5929">
      <w:r w:rsidRPr="00063A00">
        <w:separator/>
      </w:r>
    </w:p>
  </w:footnote>
  <w:footnote w:type="continuationSeparator" w:id="0">
    <w:p w14:paraId="598CFE3C" w14:textId="77777777" w:rsidR="00E343D5" w:rsidRPr="00063A00" w:rsidRDefault="00E343D5" w:rsidP="004C5929">
      <w:r w:rsidRPr="00063A00">
        <w:continuationSeparator/>
      </w:r>
    </w:p>
    <w:p w14:paraId="11021878" w14:textId="77777777" w:rsidR="00E343D5" w:rsidRPr="00063A00" w:rsidRDefault="00E343D5" w:rsidP="004C5929"/>
  </w:footnote>
  <w:footnote w:type="continuationNotice" w:id="1">
    <w:p w14:paraId="33F9FDE9" w14:textId="77777777" w:rsidR="00B017D1" w:rsidRDefault="00B017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8B224" w14:textId="2A7F4C39" w:rsidR="006F3DBA" w:rsidRDefault="006F3DBA">
    <w:pPr>
      <w:pStyle w:val="Sidhuvud"/>
    </w:pPr>
    <w:r>
      <w:rPr>
        <w:noProof/>
      </w:rPr>
      <w:pict w14:anchorId="29A498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17016" o:spid="_x0000_s16386" type="#_x0000_t136" style="position:absolute;left:0;text-align:left;margin-left:0;margin-top:0;width:422.1pt;height:97.4pt;rotation:315;z-index:-251654144;mso-position-horizontal:center;mso-position-horizontal-relative:margin;mso-position-vertical:center;mso-position-vertical-relative:margin" o:allowincell="f" fillcolor="silver" stroked="f">
          <v:fill opacity=".5"/>
          <v:textpath style="font-family:&quot;Segoe UI&quot;;font-size:1pt" string="Arbetsmaterial"/>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12CC7" w14:textId="4CB923EF" w:rsidR="006F3DBA" w:rsidRDefault="006F3DBA">
    <w:pPr>
      <w:pStyle w:val="Sidhuvud"/>
    </w:pPr>
    <w:r>
      <w:rPr>
        <w:noProof/>
      </w:rPr>
      <w:pict w14:anchorId="203282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17017" o:spid="_x0000_s16387" type="#_x0000_t136" style="position:absolute;left:0;text-align:left;margin-left:0;margin-top:0;width:422.1pt;height:97.4pt;rotation:315;z-index:-251652096;mso-position-horizontal:center;mso-position-horizontal-relative:margin;mso-position-vertical:center;mso-position-vertical-relative:margin" o:allowincell="f" fillcolor="silver" stroked="f">
          <v:fill opacity=".5"/>
          <v:textpath style="font-family:&quot;Segoe UI&quot;;font-size:1pt" string="Arbetsmaterial"/>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373CB" w14:textId="2BBB8B52" w:rsidR="00873A90" w:rsidRDefault="006F3DBA" w:rsidP="0005645B">
    <w:pPr>
      <w:pStyle w:val="Sidhuvud"/>
      <w:jc w:val="left"/>
    </w:pPr>
    <w:r>
      <w:rPr>
        <w:noProof/>
      </w:rPr>
      <w:pict w14:anchorId="71FA55D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17015" o:spid="_x0000_s16385" type="#_x0000_t136" style="position:absolute;margin-left:0;margin-top:0;width:422.1pt;height:97.4pt;rotation:315;z-index:-251656192;mso-position-horizontal:center;mso-position-horizontal-relative:margin;mso-position-vertical:center;mso-position-vertical-relative:margin" o:allowincell="f" fillcolor="silver" stroked="f">
          <v:fill opacity=".5"/>
          <v:textpath style="font-family:&quot;Segoe UI&quot;;font-size:1pt" string="Arbetsmaterial"/>
        </v:shape>
      </w:pict>
    </w:r>
    <w:r w:rsidR="0005645B" w:rsidRPr="00A54D29">
      <w:rPr>
        <w:noProof/>
      </w:rPr>
      <w:drawing>
        <wp:anchor distT="0" distB="0" distL="114300" distR="114300" simplePos="0" relativeHeight="251658240" behindDoc="0" locked="0" layoutInCell="1" allowOverlap="1" wp14:anchorId="6B18D8D1" wp14:editId="3342C509">
          <wp:simplePos x="0" y="0"/>
          <wp:positionH relativeFrom="page">
            <wp:posOffset>687915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EB5680">
      <w:tab/>
      <w:t>Version</w:t>
    </w:r>
    <w:r w:rsidR="00EB5680">
      <w:br/>
    </w:r>
    <w:r w:rsidR="00EB5680">
      <w:tab/>
      <w:t>Datum</w:t>
    </w:r>
  </w:p>
  <w:p w14:paraId="085AD38A" w14:textId="64185D6E" w:rsidR="00EB5680" w:rsidRPr="00DE51BA" w:rsidRDefault="00EB5680" w:rsidP="0005645B">
    <w:pPr>
      <w:pStyle w:val="Sidhuvud"/>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46C1A"/>
    <w:multiLevelType w:val="hybridMultilevel"/>
    <w:tmpl w:val="2F3469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DE12B95"/>
    <w:multiLevelType w:val="hybridMultilevel"/>
    <w:tmpl w:val="216C87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346D7E1D"/>
    <w:multiLevelType w:val="hybridMultilevel"/>
    <w:tmpl w:val="C1DA56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2"/>
  </w:num>
  <w:num w:numId="2">
    <w:abstractNumId w:val="4"/>
  </w:num>
  <w:num w:numId="3">
    <w:abstractNumId w:val="3"/>
  </w:num>
  <w:num w:numId="4">
    <w:abstractNumId w:val="0"/>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mirrorMargin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1304"/>
  <w:hyphenationZone w:val="425"/>
  <w:characterSpacingControl w:val="doNotCompress"/>
  <w:hdrShapeDefaults>
    <o:shapedefaults v:ext="edit" spidmax="16388"/>
    <o:shapelayout v:ext="edit">
      <o:idmap v:ext="edit" data="16"/>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998"/>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39E"/>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177"/>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A20"/>
    <w:rsid w:val="00182D86"/>
    <w:rsid w:val="00183195"/>
    <w:rsid w:val="001835E0"/>
    <w:rsid w:val="001842D0"/>
    <w:rsid w:val="0018450D"/>
    <w:rsid w:val="00184883"/>
    <w:rsid w:val="00184C81"/>
    <w:rsid w:val="00184E3A"/>
    <w:rsid w:val="00184F58"/>
    <w:rsid w:val="00185278"/>
    <w:rsid w:val="0018560C"/>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185"/>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0ACD"/>
    <w:rsid w:val="00461293"/>
    <w:rsid w:val="00461ADA"/>
    <w:rsid w:val="00462506"/>
    <w:rsid w:val="004628C8"/>
    <w:rsid w:val="00463541"/>
    <w:rsid w:val="0046382A"/>
    <w:rsid w:val="00466FD4"/>
    <w:rsid w:val="0046799C"/>
    <w:rsid w:val="00467BF3"/>
    <w:rsid w:val="00467EFC"/>
    <w:rsid w:val="0047008E"/>
    <w:rsid w:val="004702AD"/>
    <w:rsid w:val="0047098A"/>
    <w:rsid w:val="004714A7"/>
    <w:rsid w:val="004730B2"/>
    <w:rsid w:val="004730BE"/>
    <w:rsid w:val="00473D34"/>
    <w:rsid w:val="00475D76"/>
    <w:rsid w:val="00475F0C"/>
    <w:rsid w:val="00476046"/>
    <w:rsid w:val="00477C02"/>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C7EE8"/>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0DE7"/>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68E"/>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388"/>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3DBA"/>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75F"/>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01A"/>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559"/>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39F9"/>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5D04"/>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705"/>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3FCF"/>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7D1"/>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05F"/>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2D4"/>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5B2"/>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680"/>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8"/>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5EF2"/>
    <w:rPr>
      <w:rFonts w:asciiTheme="minorHAnsi" w:hAnsiTheme="minorHAnsi" w:cstheme="minorHAnsi"/>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asciiTheme="majorHAnsi" w:eastAsiaTheme="majorEastAsia" w:hAnsiTheme="majorHAnsi"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asciiTheme="majorHAnsi" w:eastAsiaTheme="majorEastAsia" w:hAnsiTheme="majorHAnsi"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asciiTheme="minorHAnsi" w:eastAsiaTheme="majorEastAsia" w:hAnsiTheme="minorHAnsi"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asciiTheme="majorHAnsi" w:eastAsiaTheme="majorEastAsia" w:hAnsiTheme="majorHAnsi"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rFonts w:asciiTheme="majorHAnsi" w:hAnsiTheme="majorHAnsi"/>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500DE7"/>
    <w:pPr>
      <w:ind w:left="720"/>
      <w:contextualSpacing/>
    </w:pPr>
  </w:style>
  <w:style w:type="character" w:styleId="Kommentarsreferens">
    <w:name w:val="annotation reference"/>
    <w:basedOn w:val="Standardstycketeckensnitt"/>
    <w:uiPriority w:val="44"/>
    <w:semiHidden/>
    <w:unhideWhenUsed/>
    <w:rsid w:val="00172177"/>
    <w:rPr>
      <w:sz w:val="16"/>
      <w:szCs w:val="16"/>
    </w:rPr>
  </w:style>
  <w:style w:type="paragraph" w:styleId="Kommentarer">
    <w:name w:val="annotation text"/>
    <w:basedOn w:val="Normal"/>
    <w:link w:val="KommentarerChar"/>
    <w:uiPriority w:val="44"/>
    <w:semiHidden/>
    <w:unhideWhenUsed/>
    <w:rsid w:val="00172177"/>
    <w:pPr>
      <w:spacing w:line="240" w:lineRule="auto"/>
    </w:pPr>
    <w:rPr>
      <w:sz w:val="20"/>
      <w:szCs w:val="20"/>
    </w:rPr>
  </w:style>
  <w:style w:type="character" w:customStyle="1" w:styleId="KommentarerChar">
    <w:name w:val="Kommentarer Char"/>
    <w:basedOn w:val="Standardstycketeckensnitt"/>
    <w:link w:val="Kommentarer"/>
    <w:uiPriority w:val="44"/>
    <w:semiHidden/>
    <w:rsid w:val="00172177"/>
    <w:rPr>
      <w:rFonts w:asciiTheme="minorHAnsi" w:hAnsiTheme="minorHAnsi" w:cstheme="minorHAnsi"/>
      <w:sz w:val="20"/>
      <w:szCs w:val="20"/>
      <w:lang w:val="sv-SE"/>
    </w:rPr>
  </w:style>
  <w:style w:type="paragraph" w:styleId="Kommentarsmne">
    <w:name w:val="annotation subject"/>
    <w:basedOn w:val="Kommentarer"/>
    <w:next w:val="Kommentarer"/>
    <w:link w:val="KommentarsmneChar"/>
    <w:uiPriority w:val="44"/>
    <w:semiHidden/>
    <w:unhideWhenUsed/>
    <w:rsid w:val="00172177"/>
    <w:rPr>
      <w:b/>
      <w:bCs/>
    </w:rPr>
  </w:style>
  <w:style w:type="character" w:customStyle="1" w:styleId="KommentarsmneChar">
    <w:name w:val="Kommentarsämne Char"/>
    <w:basedOn w:val="KommentarerChar"/>
    <w:link w:val="Kommentarsmne"/>
    <w:uiPriority w:val="44"/>
    <w:semiHidden/>
    <w:rsid w:val="00172177"/>
    <w:rPr>
      <w:rFonts w:asciiTheme="minorHAnsi" w:hAnsiTheme="minorHAnsi" w:cstheme="minorHAnsi"/>
      <w:b/>
      <w:bCs/>
      <w:sz w:val="20"/>
      <w:szCs w:val="20"/>
      <w:lang w:val="sv-SE"/>
    </w:rPr>
  </w:style>
  <w:style w:type="paragraph" w:customStyle="1" w:styleId="Default">
    <w:name w:val="Default"/>
    <w:rsid w:val="00B017D1"/>
    <w:pPr>
      <w:autoSpaceDE w:val="0"/>
      <w:autoSpaceDN w:val="0"/>
      <w:adjustRightInd w:val="0"/>
      <w:spacing w:after="0" w:line="240" w:lineRule="auto"/>
    </w:pPr>
    <w:rPr>
      <w:rFonts w:ascii="Open Sans" w:hAnsi="Open Sans" w:cs="Open Sans"/>
      <w:color w:val="000000"/>
      <w:lang w:val="sv-SE"/>
    </w:rPr>
  </w:style>
  <w:style w:type="paragraph" w:styleId="Normalwebb">
    <w:name w:val="Normal (Web)"/>
    <w:basedOn w:val="Normal"/>
    <w:uiPriority w:val="99"/>
    <w:semiHidden/>
    <w:unhideWhenUsed/>
    <w:rsid w:val="00B017D1"/>
    <w:pPr>
      <w:spacing w:before="100" w:beforeAutospacing="1" w:after="100" w:afterAutospacing="1" w:line="240" w:lineRule="auto"/>
    </w:pPr>
    <w:rPr>
      <w:rFonts w:ascii="Times New Roman" w:eastAsia="Times New Roman" w:hAnsi="Times New Roman" w:cs="Times New Roman"/>
      <w:lang w:eastAsia="sv-SE"/>
    </w:rPr>
  </w:style>
  <w:style w:type="character" w:styleId="Stark">
    <w:name w:val="Strong"/>
    <w:basedOn w:val="Standardstycketeckensnitt"/>
    <w:uiPriority w:val="22"/>
    <w:qFormat/>
    <w:rsid w:val="00B017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0346">
      <w:bodyDiv w:val="1"/>
      <w:marLeft w:val="0"/>
      <w:marRight w:val="0"/>
      <w:marTop w:val="0"/>
      <w:marBottom w:val="0"/>
      <w:divBdr>
        <w:top w:val="none" w:sz="0" w:space="0" w:color="auto"/>
        <w:left w:val="none" w:sz="0" w:space="0" w:color="auto"/>
        <w:bottom w:val="none" w:sz="0" w:space="0" w:color="auto"/>
        <w:right w:val="none" w:sz="0" w:space="0" w:color="auto"/>
      </w:divBdr>
    </w:div>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134326645">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F5EA6-86A5-47A4-9D53-243AED32EC61}">
  <ds:schemaRefs>
    <ds:schemaRef ds:uri="http://schemas.microsoft.com/office/2006/documentManagement/types"/>
    <ds:schemaRef ds:uri="http://purl.org/dc/elements/1.1/"/>
    <ds:schemaRef ds:uri="http://purl.org/dc/dcmitype/"/>
    <ds:schemaRef ds:uri="c28f52af-a8f8-4551-b8ae-866ae79b83b4"/>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4.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Tjänsteanteckning</Template>
  <TotalTime>37</TotalTime>
  <Pages>4</Pages>
  <Words>720</Words>
  <Characters>4648</Characters>
  <Application>Microsoft Office Word</Application>
  <DocSecurity>0</DocSecurity>
  <Lines>38</Lines>
  <Paragraphs>10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5358</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Helena Nilsson</cp:lastModifiedBy>
  <cp:revision>8</cp:revision>
  <cp:lastPrinted>2025-10-16T12:33:00Z</cp:lastPrinted>
  <dcterms:created xsi:type="dcterms:W3CDTF">2026-01-09T15:20:00Z</dcterms:created>
  <dcterms:modified xsi:type="dcterms:W3CDTF">2026-01-23T07:24:00Z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